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72A6D" w14:textId="0D12732A" w:rsidR="009C0DA5" w:rsidRPr="005B2DBB" w:rsidRDefault="002A1D37" w:rsidP="002A1D37">
      <w:pPr>
        <w:ind w:firstLine="708"/>
        <w:jc w:val="center"/>
        <w:rPr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5E924E90" wp14:editId="2DDCDCE1">
            <wp:extent cx="2350008" cy="234886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i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70C3" w14:textId="77777777" w:rsidR="009C0DA5" w:rsidRPr="00125F99" w:rsidRDefault="009C0DA5" w:rsidP="00BB60E1">
      <w:pPr>
        <w:ind w:left="708" w:firstLine="568"/>
        <w:rPr>
          <w:sz w:val="10"/>
          <w:szCs w:val="10"/>
          <w:lang w:val="en-GB"/>
        </w:rPr>
      </w:pPr>
    </w:p>
    <w:p w14:paraId="48268588" w14:textId="77777777" w:rsidR="008B3304" w:rsidRDefault="008B3304" w:rsidP="009C0DA5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</w:p>
    <w:p w14:paraId="1F99C887" w14:textId="52489793" w:rsidR="009C0DA5" w:rsidRPr="00845966" w:rsidRDefault="00F73587" w:rsidP="009C0DA5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  <w:proofErr w:type="spellStart"/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>XI</w:t>
      </w:r>
      <w:r w:rsidR="00854D67">
        <w:rPr>
          <w:rFonts w:asciiTheme="minorHAnsi" w:hAnsiTheme="minorHAnsi"/>
          <w:color w:val="FF0000"/>
          <w:sz w:val="32"/>
          <w:szCs w:val="32"/>
          <w:lang w:val="en-GB"/>
        </w:rPr>
        <w:t>I</w:t>
      </w:r>
      <w:r w:rsidRPr="00845966">
        <w:rPr>
          <w:rFonts w:asciiTheme="minorHAnsi" w:hAnsiTheme="minorHAnsi"/>
          <w:color w:val="FF0000"/>
          <w:sz w:val="32"/>
          <w:szCs w:val="32"/>
          <w:vertAlign w:val="superscript"/>
          <w:lang w:val="en-GB"/>
        </w:rPr>
        <w:t>th</w:t>
      </w:r>
      <w:proofErr w:type="spellEnd"/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 xml:space="preserve"> European Conference of </w:t>
      </w:r>
      <w:proofErr w:type="spellStart"/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>Phaleristic</w:t>
      </w:r>
      <w:proofErr w:type="spellEnd"/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 xml:space="preserve"> Societies</w:t>
      </w:r>
    </w:p>
    <w:p w14:paraId="32F068D1" w14:textId="2A19D60A" w:rsidR="000F4E8A" w:rsidRDefault="00F73587" w:rsidP="00125F99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 xml:space="preserve">         </w:t>
      </w:r>
      <w:r w:rsidR="00BB60E1" w:rsidRPr="00845966">
        <w:rPr>
          <w:rFonts w:asciiTheme="minorHAnsi" w:hAnsiTheme="minorHAnsi"/>
          <w:color w:val="FF0000"/>
          <w:sz w:val="32"/>
          <w:szCs w:val="32"/>
          <w:lang w:val="en-GB"/>
        </w:rPr>
        <w:t xml:space="preserve">     </w:t>
      </w:r>
      <w:r w:rsidR="00854D67">
        <w:rPr>
          <w:rFonts w:asciiTheme="minorHAnsi" w:hAnsiTheme="minorHAnsi"/>
          <w:color w:val="FF0000"/>
          <w:sz w:val="32"/>
          <w:szCs w:val="32"/>
          <w:lang w:val="en-GB"/>
        </w:rPr>
        <w:t>Stockholm</w:t>
      </w:r>
      <w:r w:rsidRPr="00845966">
        <w:rPr>
          <w:rFonts w:asciiTheme="minorHAnsi" w:hAnsiTheme="minorHAnsi"/>
          <w:color w:val="FF0000"/>
          <w:sz w:val="32"/>
          <w:szCs w:val="32"/>
          <w:lang w:val="en-GB"/>
        </w:rPr>
        <w:t xml:space="preserve"> </w:t>
      </w:r>
      <w:r w:rsidR="00854D67">
        <w:rPr>
          <w:rFonts w:asciiTheme="minorHAnsi" w:hAnsiTheme="minorHAnsi"/>
          <w:color w:val="FF0000"/>
          <w:sz w:val="32"/>
          <w:szCs w:val="32"/>
          <w:lang w:val="en-GB"/>
        </w:rPr>
        <w:t>25 to 27 May 2018</w:t>
      </w:r>
    </w:p>
    <w:p w14:paraId="66F87199" w14:textId="77777777" w:rsidR="00600866" w:rsidRDefault="00600866" w:rsidP="00125F99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</w:p>
    <w:p w14:paraId="642AED5F" w14:textId="77777777" w:rsidR="00600866" w:rsidRDefault="00600866" w:rsidP="00125F99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</w:p>
    <w:p w14:paraId="236A22BF" w14:textId="77777777" w:rsidR="00125F99" w:rsidRPr="00125F99" w:rsidRDefault="00125F99" w:rsidP="00125F99">
      <w:pPr>
        <w:ind w:left="708" w:firstLine="708"/>
        <w:rPr>
          <w:rFonts w:asciiTheme="minorHAnsi" w:hAnsiTheme="minorHAnsi"/>
          <w:color w:val="FF0000"/>
          <w:sz w:val="10"/>
          <w:szCs w:val="10"/>
          <w:lang w:val="en-GB"/>
        </w:rPr>
      </w:pPr>
    </w:p>
    <w:p w14:paraId="5FD14B3A" w14:textId="2F0667EE" w:rsidR="002250ED" w:rsidRDefault="008F3839" w:rsidP="00BB60E1">
      <w:pPr>
        <w:pStyle w:val="Ingetavstnd"/>
        <w:jc w:val="both"/>
        <w:rPr>
          <w:lang w:val="en-GB"/>
        </w:rPr>
      </w:pPr>
      <w:r>
        <w:rPr>
          <w:lang w:val="en-GB"/>
        </w:rPr>
        <w:t>Host and organizer</w:t>
      </w:r>
      <w:r w:rsidR="00994D2A">
        <w:rPr>
          <w:lang w:val="en-GB"/>
        </w:rPr>
        <w:t xml:space="preserve"> for the Conference is</w:t>
      </w:r>
      <w:r w:rsidR="007C7704">
        <w:rPr>
          <w:lang w:val="en-GB"/>
        </w:rPr>
        <w:t xml:space="preserve"> </w:t>
      </w:r>
      <w:r w:rsidR="007C7704" w:rsidRPr="008F3839">
        <w:rPr>
          <w:b/>
          <w:lang w:val="en-GB"/>
        </w:rPr>
        <w:t>The Chancery of the Royal Orders of Knighthood</w:t>
      </w:r>
      <w:r w:rsidR="007C7704">
        <w:rPr>
          <w:lang w:val="en-GB"/>
        </w:rPr>
        <w:t xml:space="preserve"> (</w:t>
      </w:r>
      <w:r w:rsidR="00850420" w:rsidRPr="00850420">
        <w:rPr>
          <w:i/>
          <w:lang w:val="en-GB"/>
        </w:rPr>
        <w:t>in Swedish</w:t>
      </w:r>
      <w:r w:rsidR="00850420">
        <w:rPr>
          <w:lang w:val="en-GB"/>
        </w:rPr>
        <w:t xml:space="preserve"> </w:t>
      </w:r>
      <w:proofErr w:type="spellStart"/>
      <w:r w:rsidR="007C7704" w:rsidRPr="0028408A">
        <w:rPr>
          <w:b/>
          <w:lang w:val="en-GB"/>
        </w:rPr>
        <w:t>Kungl</w:t>
      </w:r>
      <w:proofErr w:type="spellEnd"/>
      <w:r w:rsidR="007C7704" w:rsidRPr="0028408A">
        <w:rPr>
          <w:b/>
          <w:lang w:val="en-GB"/>
        </w:rPr>
        <w:t xml:space="preserve">. </w:t>
      </w:r>
      <w:proofErr w:type="spellStart"/>
      <w:r w:rsidR="007C7704" w:rsidRPr="0028408A">
        <w:rPr>
          <w:b/>
          <w:lang w:val="en-GB"/>
        </w:rPr>
        <w:t>Maj</w:t>
      </w:r>
      <w:proofErr w:type="gramStart"/>
      <w:r w:rsidR="007C7704" w:rsidRPr="0028408A">
        <w:rPr>
          <w:b/>
          <w:lang w:val="en-GB"/>
        </w:rPr>
        <w:t>:ts</w:t>
      </w:r>
      <w:proofErr w:type="spellEnd"/>
      <w:proofErr w:type="gramEnd"/>
      <w:r w:rsidR="007C7704" w:rsidRPr="0028408A">
        <w:rPr>
          <w:b/>
          <w:lang w:val="en-GB"/>
        </w:rPr>
        <w:t xml:space="preserve"> </w:t>
      </w:r>
      <w:proofErr w:type="spellStart"/>
      <w:r w:rsidR="007C7704" w:rsidRPr="0028408A">
        <w:rPr>
          <w:b/>
          <w:lang w:val="en-GB"/>
        </w:rPr>
        <w:t>Orden</w:t>
      </w:r>
      <w:proofErr w:type="spellEnd"/>
      <w:r w:rsidR="007C7704">
        <w:rPr>
          <w:lang w:val="en-GB"/>
        </w:rPr>
        <w:t>). D</w:t>
      </w:r>
      <w:r w:rsidR="00BB60E1" w:rsidRPr="005B2DBB">
        <w:rPr>
          <w:lang w:val="en-GB"/>
        </w:rPr>
        <w:t xml:space="preserve">elegates </w:t>
      </w:r>
      <w:r w:rsidR="00EA746C">
        <w:rPr>
          <w:lang w:val="en-GB"/>
        </w:rPr>
        <w:t xml:space="preserve">and partners </w:t>
      </w:r>
      <w:r w:rsidR="00BB60E1" w:rsidRPr="005B2DBB">
        <w:rPr>
          <w:lang w:val="en-GB"/>
        </w:rPr>
        <w:t>w</w:t>
      </w:r>
      <w:r w:rsidR="00933FBD">
        <w:rPr>
          <w:lang w:val="en-GB"/>
        </w:rPr>
        <w:t xml:space="preserve">ill be </w:t>
      </w:r>
      <w:r w:rsidR="000B5D49">
        <w:rPr>
          <w:lang w:val="en-GB"/>
        </w:rPr>
        <w:t>accommodated</w:t>
      </w:r>
      <w:r w:rsidR="007C7704">
        <w:rPr>
          <w:lang w:val="en-GB"/>
        </w:rPr>
        <w:t>, at</w:t>
      </w:r>
      <w:r w:rsidR="00E96695">
        <w:rPr>
          <w:lang w:val="en-GB"/>
        </w:rPr>
        <w:t xml:space="preserve"> </w:t>
      </w:r>
      <w:r w:rsidR="00F17E59">
        <w:rPr>
          <w:lang w:val="en-GB"/>
        </w:rPr>
        <w:t xml:space="preserve">recommended </w:t>
      </w:r>
      <w:r w:rsidR="00E96695">
        <w:rPr>
          <w:lang w:val="en-GB"/>
        </w:rPr>
        <w:t>hotels of their own choice.</w:t>
      </w:r>
      <w:r w:rsidR="00330C14">
        <w:rPr>
          <w:lang w:val="en-GB"/>
        </w:rPr>
        <w:t xml:space="preserve"> </w:t>
      </w:r>
      <w:r w:rsidR="00E901C2">
        <w:rPr>
          <w:color w:val="0070C0"/>
          <w:lang w:val="en-GB"/>
        </w:rPr>
        <w:t>A list with</w:t>
      </w:r>
      <w:r w:rsidR="00E96695">
        <w:rPr>
          <w:color w:val="0070C0"/>
          <w:lang w:val="en-GB"/>
        </w:rPr>
        <w:t xml:space="preserve"> </w:t>
      </w:r>
      <w:r w:rsidR="00E901C2">
        <w:rPr>
          <w:color w:val="0070C0"/>
          <w:lang w:val="en-GB"/>
        </w:rPr>
        <w:t xml:space="preserve">three </w:t>
      </w:r>
      <w:r w:rsidR="00E96695">
        <w:rPr>
          <w:color w:val="0070C0"/>
          <w:lang w:val="en-GB"/>
        </w:rPr>
        <w:t>hotels in the Old town</w:t>
      </w:r>
      <w:r w:rsidR="00E901C2">
        <w:rPr>
          <w:color w:val="0070C0"/>
          <w:lang w:val="en-GB"/>
        </w:rPr>
        <w:t xml:space="preserve"> is attached to</w:t>
      </w:r>
      <w:r w:rsidR="00E96695">
        <w:rPr>
          <w:color w:val="0070C0"/>
          <w:lang w:val="en-GB"/>
        </w:rPr>
        <w:t xml:space="preserve"> the registration form</w:t>
      </w:r>
      <w:r w:rsidR="00E901C2">
        <w:rPr>
          <w:color w:val="0070C0"/>
          <w:lang w:val="en-GB"/>
        </w:rPr>
        <w:t xml:space="preserve"> with a map</w:t>
      </w:r>
      <w:r w:rsidR="00E96695">
        <w:rPr>
          <w:color w:val="0070C0"/>
          <w:lang w:val="en-GB"/>
        </w:rPr>
        <w:t xml:space="preserve">. </w:t>
      </w:r>
      <w:r>
        <w:rPr>
          <w:lang w:val="en-GB"/>
        </w:rPr>
        <w:t>The program</w:t>
      </w:r>
      <w:r w:rsidR="00E60204">
        <w:rPr>
          <w:lang w:val="en-GB"/>
        </w:rPr>
        <w:t>me</w:t>
      </w:r>
      <w:r>
        <w:rPr>
          <w:lang w:val="en-GB"/>
        </w:rPr>
        <w:t xml:space="preserve"> includes</w:t>
      </w:r>
      <w:r w:rsidR="00CA43CA" w:rsidRPr="00880905">
        <w:rPr>
          <w:lang w:val="en-GB"/>
        </w:rPr>
        <w:t xml:space="preserve"> a</w:t>
      </w:r>
      <w:r w:rsidR="00C621E6" w:rsidRPr="00880905">
        <w:rPr>
          <w:lang w:val="en-GB"/>
        </w:rPr>
        <w:t xml:space="preserve"> Ladies’ program</w:t>
      </w:r>
      <w:r w:rsidR="00CA43CA" w:rsidRPr="00880905">
        <w:rPr>
          <w:lang w:val="en-GB"/>
        </w:rPr>
        <w:t>me</w:t>
      </w:r>
      <w:r w:rsidR="00FB5BCA">
        <w:rPr>
          <w:lang w:val="en-GB"/>
        </w:rPr>
        <w:t xml:space="preserve"> on Saturday morning</w:t>
      </w:r>
      <w:r w:rsidR="00C621E6" w:rsidRPr="00880905">
        <w:rPr>
          <w:lang w:val="en-GB"/>
        </w:rPr>
        <w:t xml:space="preserve">. </w:t>
      </w:r>
      <w:r w:rsidR="009B4629" w:rsidRPr="00880905">
        <w:rPr>
          <w:lang w:val="en-GB"/>
        </w:rPr>
        <w:t>Please note that no Bourse can be arranged on Sunday.</w:t>
      </w:r>
    </w:p>
    <w:p w14:paraId="59D2BA13" w14:textId="77777777" w:rsidR="002250ED" w:rsidRDefault="002250ED" w:rsidP="00BB60E1">
      <w:pPr>
        <w:pStyle w:val="Ingetavstnd"/>
        <w:jc w:val="both"/>
        <w:rPr>
          <w:lang w:val="en-GB"/>
        </w:rPr>
      </w:pPr>
    </w:p>
    <w:p w14:paraId="2B8CC541" w14:textId="6627E226" w:rsidR="00BB1940" w:rsidRDefault="00FD0C3A" w:rsidP="00BB60E1">
      <w:pPr>
        <w:pStyle w:val="Ingetavstnd"/>
        <w:jc w:val="both"/>
        <w:rPr>
          <w:lang w:val="en-GB"/>
        </w:rPr>
      </w:pPr>
      <w:r>
        <w:rPr>
          <w:lang w:val="en-GB"/>
        </w:rPr>
        <w:t xml:space="preserve">Please note the following important points, several of which have to do with the fact that the location on the conference is a royal residence and therefore under increased security, including armed guards. Free access to/from The Palace accordingly, as a rule, will not be possible. </w:t>
      </w:r>
      <w:r w:rsidR="00BB1940">
        <w:rPr>
          <w:lang w:val="en-GB"/>
        </w:rPr>
        <w:t>Registration as a participant takes place in the Western vault of the Western wing.</w:t>
      </w:r>
    </w:p>
    <w:p w14:paraId="231BAF50" w14:textId="77777777" w:rsidR="00BB1940" w:rsidRDefault="00BB1940" w:rsidP="00BB60E1">
      <w:pPr>
        <w:pStyle w:val="Ingetavstnd"/>
        <w:jc w:val="both"/>
        <w:rPr>
          <w:b/>
          <w:lang w:val="en-GB"/>
        </w:rPr>
      </w:pPr>
    </w:p>
    <w:p w14:paraId="56FC6A13" w14:textId="121EA4CF" w:rsidR="00173960" w:rsidRDefault="002250ED" w:rsidP="00BB60E1">
      <w:pPr>
        <w:pStyle w:val="Ingetavstnd"/>
        <w:jc w:val="both"/>
        <w:rPr>
          <w:lang w:val="en-GB"/>
        </w:rPr>
      </w:pPr>
      <w:r w:rsidRPr="002250ED">
        <w:rPr>
          <w:b/>
          <w:lang w:val="en-GB"/>
        </w:rPr>
        <w:t>Name labels</w:t>
      </w:r>
      <w:r>
        <w:rPr>
          <w:lang w:val="en-GB"/>
        </w:rPr>
        <w:t xml:space="preserve"> are issued for each participant on behalf of the Royal Palace and must be kept visible on Saturday. </w:t>
      </w:r>
      <w:r w:rsidRPr="002250ED">
        <w:rPr>
          <w:b/>
          <w:lang w:val="en-GB"/>
        </w:rPr>
        <w:t>Note</w:t>
      </w:r>
      <w:r>
        <w:rPr>
          <w:lang w:val="en-GB"/>
        </w:rPr>
        <w:t xml:space="preserve">. </w:t>
      </w:r>
      <w:proofErr w:type="gramStart"/>
      <w:r>
        <w:rPr>
          <w:lang w:val="en-GB"/>
        </w:rPr>
        <w:t xml:space="preserve">Must be returned </w:t>
      </w:r>
      <w:r w:rsidR="00CE7872">
        <w:rPr>
          <w:lang w:val="en-GB"/>
        </w:rPr>
        <w:t xml:space="preserve">upon </w:t>
      </w:r>
      <w:r>
        <w:rPr>
          <w:lang w:val="en-GB"/>
        </w:rPr>
        <w:t xml:space="preserve">leaving the </w:t>
      </w:r>
      <w:r w:rsidR="0028408A">
        <w:rPr>
          <w:lang w:val="en-GB"/>
        </w:rPr>
        <w:t xml:space="preserve">Royal </w:t>
      </w:r>
      <w:r>
        <w:rPr>
          <w:lang w:val="en-GB"/>
        </w:rPr>
        <w:t>Palace.</w:t>
      </w:r>
      <w:proofErr w:type="gramEnd"/>
      <w:r w:rsidR="009B4629" w:rsidRPr="00880905">
        <w:rPr>
          <w:lang w:val="en-GB"/>
        </w:rPr>
        <w:t xml:space="preserve"> </w:t>
      </w:r>
    </w:p>
    <w:p w14:paraId="04DBFF1B" w14:textId="77777777" w:rsidR="00173960" w:rsidRDefault="00173960" w:rsidP="00BB60E1">
      <w:pPr>
        <w:pStyle w:val="Ingetavstnd"/>
        <w:jc w:val="both"/>
        <w:rPr>
          <w:lang w:val="en-GB"/>
        </w:rPr>
      </w:pPr>
    </w:p>
    <w:p w14:paraId="4BF1DF89" w14:textId="18CFC2E1" w:rsidR="009B4629" w:rsidRDefault="00DD5FD0" w:rsidP="00BB60E1">
      <w:pPr>
        <w:pStyle w:val="Ingetavstnd"/>
        <w:jc w:val="both"/>
        <w:rPr>
          <w:lang w:val="en-GB"/>
        </w:rPr>
      </w:pPr>
      <w:r w:rsidRPr="006B4C6F">
        <w:rPr>
          <w:b/>
          <w:lang w:val="en-GB"/>
        </w:rPr>
        <w:t>Dress c</w:t>
      </w:r>
      <w:r w:rsidR="00CA43CA" w:rsidRPr="006B4C6F">
        <w:rPr>
          <w:b/>
          <w:lang w:val="en-GB"/>
        </w:rPr>
        <w:t>ode</w:t>
      </w:r>
      <w:r w:rsidR="00173960">
        <w:rPr>
          <w:lang w:val="en-GB"/>
        </w:rPr>
        <w:t>: Informal dress</w:t>
      </w:r>
      <w:r w:rsidR="007C7704">
        <w:rPr>
          <w:lang w:val="en-GB"/>
        </w:rPr>
        <w:t xml:space="preserve"> </w:t>
      </w:r>
      <w:r w:rsidR="0028408A">
        <w:rPr>
          <w:lang w:val="en-GB"/>
        </w:rPr>
        <w:t>(</w:t>
      </w:r>
      <w:r w:rsidR="007C7704">
        <w:rPr>
          <w:lang w:val="en-GB"/>
        </w:rPr>
        <w:t>tie</w:t>
      </w:r>
      <w:r w:rsidR="0028408A">
        <w:rPr>
          <w:lang w:val="en-GB"/>
        </w:rPr>
        <w:t xml:space="preserve"> requested</w:t>
      </w:r>
      <w:r w:rsidR="00173960">
        <w:rPr>
          <w:lang w:val="en-GB"/>
        </w:rPr>
        <w:t>)</w:t>
      </w:r>
      <w:r w:rsidRPr="00880905">
        <w:rPr>
          <w:lang w:val="en-GB"/>
        </w:rPr>
        <w:t xml:space="preserve"> throughout except the G</w:t>
      </w:r>
      <w:r w:rsidR="006B4C6F">
        <w:rPr>
          <w:lang w:val="en-GB"/>
        </w:rPr>
        <w:t>ala dinner; for the Gala dinner:</w:t>
      </w:r>
      <w:r w:rsidRPr="00880905">
        <w:rPr>
          <w:lang w:val="en-GB"/>
        </w:rPr>
        <w:t xml:space="preserve"> Black tie (Dinner jacket)/Mess dress or Lounge suite and tie, </w:t>
      </w:r>
      <w:r w:rsidR="00173960">
        <w:rPr>
          <w:lang w:val="en-GB"/>
        </w:rPr>
        <w:t xml:space="preserve">official </w:t>
      </w:r>
      <w:r w:rsidRPr="00880905">
        <w:rPr>
          <w:lang w:val="en-GB"/>
        </w:rPr>
        <w:t>orders and deco</w:t>
      </w:r>
      <w:r w:rsidR="00CB4D8A">
        <w:rPr>
          <w:lang w:val="en-GB"/>
        </w:rPr>
        <w:t>-</w:t>
      </w:r>
      <w:r w:rsidRPr="00880905">
        <w:rPr>
          <w:lang w:val="en-GB"/>
        </w:rPr>
        <w:t>rations</w:t>
      </w:r>
      <w:r w:rsidR="00173960">
        <w:rPr>
          <w:lang w:val="en-GB"/>
        </w:rPr>
        <w:t xml:space="preserve"> </w:t>
      </w:r>
      <w:r w:rsidR="00173960" w:rsidRPr="006B4C6F">
        <w:rPr>
          <w:i/>
          <w:lang w:val="en-GB"/>
        </w:rPr>
        <w:t>only</w:t>
      </w:r>
      <w:r w:rsidR="007C7704">
        <w:rPr>
          <w:lang w:val="en-GB"/>
        </w:rPr>
        <w:t xml:space="preserve">.  Please observe that </w:t>
      </w:r>
      <w:proofErr w:type="spellStart"/>
      <w:r w:rsidR="007C7704">
        <w:rPr>
          <w:lang w:val="en-GB"/>
        </w:rPr>
        <w:t>p</w:t>
      </w:r>
      <w:r w:rsidRPr="005B2DBB">
        <w:rPr>
          <w:lang w:val="en-GB"/>
        </w:rPr>
        <w:t>haleristic</w:t>
      </w:r>
      <w:proofErr w:type="spellEnd"/>
      <w:r w:rsidRPr="005B2DBB">
        <w:rPr>
          <w:lang w:val="en-GB"/>
        </w:rPr>
        <w:t xml:space="preserve"> society awards</w:t>
      </w:r>
      <w:r w:rsidR="00CB4D8A">
        <w:rPr>
          <w:lang w:val="en-GB"/>
        </w:rPr>
        <w:t xml:space="preserve"> to be worn only at</w:t>
      </w:r>
      <w:r w:rsidR="007C7704">
        <w:rPr>
          <w:lang w:val="en-GB"/>
        </w:rPr>
        <w:t xml:space="preserve"> reception</w:t>
      </w:r>
      <w:r w:rsidR="00CB4D8A">
        <w:rPr>
          <w:lang w:val="en-GB"/>
        </w:rPr>
        <w:t>s</w:t>
      </w:r>
      <w:r w:rsidRPr="005B2DBB">
        <w:rPr>
          <w:lang w:val="en-GB"/>
        </w:rPr>
        <w:t>.</w:t>
      </w:r>
    </w:p>
    <w:p w14:paraId="7573EF7A" w14:textId="77777777" w:rsidR="00CB4D8A" w:rsidRDefault="00CB4D8A" w:rsidP="00BB60E1">
      <w:pPr>
        <w:pStyle w:val="Ingetavstnd"/>
        <w:jc w:val="both"/>
        <w:rPr>
          <w:lang w:val="en-GB"/>
        </w:rPr>
      </w:pPr>
    </w:p>
    <w:p w14:paraId="5DE139D7" w14:textId="77777777" w:rsidR="00600866" w:rsidRDefault="00600866" w:rsidP="00BB60E1">
      <w:pPr>
        <w:pStyle w:val="Ingetavstnd"/>
        <w:jc w:val="both"/>
        <w:rPr>
          <w:lang w:val="en-GB"/>
        </w:rPr>
      </w:pPr>
    </w:p>
    <w:p w14:paraId="786787AE" w14:textId="22EBE6FF" w:rsidR="00BB60E1" w:rsidRPr="00125F99" w:rsidRDefault="00BB60E1" w:rsidP="00BB60E1">
      <w:pPr>
        <w:pStyle w:val="Ingetavstnd"/>
        <w:jc w:val="both"/>
        <w:rPr>
          <w:sz w:val="10"/>
          <w:szCs w:val="10"/>
          <w:lang w:val="en-GB"/>
        </w:rPr>
      </w:pPr>
    </w:p>
    <w:p w14:paraId="6F58D381" w14:textId="3DB6DED8" w:rsidR="00EF3925" w:rsidRPr="00EF3925" w:rsidRDefault="00DF56BE" w:rsidP="00EF3925">
      <w:pPr>
        <w:ind w:left="708" w:firstLine="708"/>
        <w:rPr>
          <w:rFonts w:asciiTheme="minorHAnsi" w:hAnsiTheme="minorHAnsi"/>
          <w:color w:val="FF0000"/>
          <w:sz w:val="32"/>
          <w:szCs w:val="32"/>
          <w:lang w:val="en-GB"/>
        </w:rPr>
      </w:pPr>
      <w:r w:rsidRPr="005B2DBB">
        <w:rPr>
          <w:color w:val="FF0000"/>
          <w:sz w:val="32"/>
          <w:szCs w:val="32"/>
          <w:lang w:val="en-GB"/>
        </w:rPr>
        <w:tab/>
      </w:r>
      <w:r w:rsidRPr="005B2DBB">
        <w:rPr>
          <w:color w:val="FF0000"/>
          <w:sz w:val="32"/>
          <w:szCs w:val="32"/>
          <w:lang w:val="en-GB"/>
        </w:rPr>
        <w:tab/>
      </w:r>
      <w:r w:rsidRPr="005B2DBB">
        <w:rPr>
          <w:color w:val="FF0000"/>
          <w:sz w:val="32"/>
          <w:szCs w:val="32"/>
          <w:lang w:val="en-GB"/>
        </w:rPr>
        <w:tab/>
      </w:r>
      <w:r w:rsidRPr="005B2DBB">
        <w:rPr>
          <w:rFonts w:asciiTheme="minorHAnsi" w:hAnsiTheme="minorHAnsi"/>
          <w:color w:val="FF0000"/>
          <w:sz w:val="32"/>
          <w:szCs w:val="32"/>
          <w:lang w:val="en-GB"/>
        </w:rPr>
        <w:t>Progr</w:t>
      </w:r>
      <w:r w:rsidRPr="00880905">
        <w:rPr>
          <w:rFonts w:asciiTheme="minorHAnsi" w:hAnsiTheme="minorHAnsi"/>
          <w:color w:val="FF0000"/>
          <w:sz w:val="32"/>
          <w:szCs w:val="32"/>
          <w:lang w:val="en-GB"/>
        </w:rPr>
        <w:t>am</w:t>
      </w:r>
      <w:r w:rsidR="00CA43CA" w:rsidRPr="00880905">
        <w:rPr>
          <w:rFonts w:asciiTheme="minorHAnsi" w:hAnsiTheme="minorHAnsi"/>
          <w:color w:val="FF0000"/>
          <w:sz w:val="32"/>
          <w:szCs w:val="32"/>
          <w:lang w:val="en-GB"/>
        </w:rPr>
        <w:t>me</w:t>
      </w:r>
    </w:p>
    <w:p w14:paraId="1172E358" w14:textId="77777777" w:rsidR="00592CA2" w:rsidRDefault="00592CA2" w:rsidP="00A73A46">
      <w:pPr>
        <w:pStyle w:val="Ingetavstnd"/>
        <w:jc w:val="both"/>
        <w:rPr>
          <w:b/>
          <w:color w:val="FF0000"/>
          <w:lang w:val="en-GB"/>
        </w:rPr>
      </w:pPr>
    </w:p>
    <w:p w14:paraId="0E042057" w14:textId="4C375E11" w:rsidR="00DF56BE" w:rsidRPr="00350F0E" w:rsidRDefault="00A10DF4" w:rsidP="00A73A46">
      <w:pPr>
        <w:pStyle w:val="Ingetavstnd"/>
        <w:jc w:val="both"/>
        <w:rPr>
          <w:b/>
          <w:color w:val="FF0000"/>
          <w:lang w:val="en-GB"/>
        </w:rPr>
      </w:pPr>
      <w:r w:rsidRPr="00350F0E">
        <w:rPr>
          <w:b/>
          <w:color w:val="FF0000"/>
          <w:lang w:val="en-GB"/>
        </w:rPr>
        <w:t>Friday 25 May</w:t>
      </w:r>
    </w:p>
    <w:p w14:paraId="4F5951B1" w14:textId="77777777" w:rsidR="00DF56BE" w:rsidRPr="00125F99" w:rsidRDefault="00DF56BE" w:rsidP="00A73A46">
      <w:pPr>
        <w:pStyle w:val="Ingetavstnd"/>
        <w:jc w:val="both"/>
        <w:rPr>
          <w:sz w:val="10"/>
          <w:szCs w:val="10"/>
          <w:lang w:val="en-GB"/>
        </w:rPr>
      </w:pPr>
    </w:p>
    <w:p w14:paraId="78829233" w14:textId="77777777" w:rsidR="000001B2" w:rsidRDefault="00CC4843" w:rsidP="00A73A46">
      <w:pPr>
        <w:pStyle w:val="Ingetavstnd"/>
        <w:jc w:val="both"/>
        <w:rPr>
          <w:lang w:val="en-GB"/>
        </w:rPr>
      </w:pPr>
      <w:r w:rsidRPr="005B2DBB">
        <w:rPr>
          <w:lang w:val="en-GB"/>
        </w:rPr>
        <w:t>Afternoon: i</w:t>
      </w:r>
      <w:r w:rsidR="008434BD" w:rsidRPr="005B2DBB">
        <w:rPr>
          <w:lang w:val="en-GB"/>
        </w:rPr>
        <w:t>ndividual ar</w:t>
      </w:r>
      <w:r w:rsidRPr="005B2DBB">
        <w:rPr>
          <w:lang w:val="en-GB"/>
        </w:rPr>
        <w:t>rival/registration in the hotel</w:t>
      </w:r>
      <w:r w:rsidR="006C2F02">
        <w:rPr>
          <w:lang w:val="en-GB"/>
        </w:rPr>
        <w:t>s</w:t>
      </w:r>
      <w:r w:rsidR="000001B2">
        <w:rPr>
          <w:lang w:val="en-GB"/>
        </w:rPr>
        <w:t>.</w:t>
      </w:r>
    </w:p>
    <w:p w14:paraId="309FD3F6" w14:textId="442FACA2" w:rsidR="008434BD" w:rsidRPr="005B2DBB" w:rsidRDefault="008434BD" w:rsidP="00A73A46">
      <w:pPr>
        <w:pStyle w:val="Ingetavstnd"/>
        <w:jc w:val="both"/>
        <w:rPr>
          <w:lang w:val="en-GB"/>
        </w:rPr>
      </w:pPr>
      <w:r w:rsidRPr="005B2DBB">
        <w:rPr>
          <w:lang w:val="en-GB"/>
        </w:rPr>
        <w:t xml:space="preserve"> </w:t>
      </w:r>
    </w:p>
    <w:p w14:paraId="7E9343FA" w14:textId="7077FDE1" w:rsidR="00DF56BE" w:rsidRDefault="008434BD" w:rsidP="00A73A46">
      <w:pPr>
        <w:pStyle w:val="Ingetavstnd"/>
        <w:jc w:val="both"/>
        <w:rPr>
          <w:color w:val="0070C0"/>
          <w:lang w:val="en-GB"/>
        </w:rPr>
      </w:pPr>
      <w:r w:rsidRPr="005B2DBB">
        <w:rPr>
          <w:lang w:val="en-GB"/>
        </w:rPr>
        <w:t xml:space="preserve">18:00 to 20:30 </w:t>
      </w:r>
      <w:r w:rsidR="006B4C6F">
        <w:rPr>
          <w:lang w:val="en-GB"/>
        </w:rPr>
        <w:t>‘</w:t>
      </w:r>
      <w:r w:rsidR="004040D4" w:rsidRPr="005B2DBB">
        <w:rPr>
          <w:lang w:val="en-GB"/>
        </w:rPr>
        <w:t>Meet and Greet</w:t>
      </w:r>
      <w:r w:rsidR="006B4C6F">
        <w:rPr>
          <w:lang w:val="en-GB"/>
        </w:rPr>
        <w:t>’</w:t>
      </w:r>
      <w:r w:rsidR="00B957BB">
        <w:rPr>
          <w:lang w:val="en-GB"/>
        </w:rPr>
        <w:t>. Reception</w:t>
      </w:r>
      <w:r w:rsidR="000D1270">
        <w:rPr>
          <w:lang w:val="en-GB"/>
        </w:rPr>
        <w:t xml:space="preserve"> </w:t>
      </w:r>
      <w:r w:rsidR="0038753A">
        <w:rPr>
          <w:lang w:val="en-GB"/>
        </w:rPr>
        <w:t xml:space="preserve">held in </w:t>
      </w:r>
      <w:r w:rsidR="00DE0CC3">
        <w:rPr>
          <w:color w:val="0070C0"/>
          <w:lang w:val="en-GB"/>
        </w:rPr>
        <w:t>-------</w:t>
      </w:r>
    </w:p>
    <w:p w14:paraId="2516A300" w14:textId="77777777" w:rsidR="00DE0CC3" w:rsidRPr="005B2DBB" w:rsidRDefault="00DE0CC3" w:rsidP="00A73A46">
      <w:pPr>
        <w:pStyle w:val="Ingetavstnd"/>
        <w:jc w:val="both"/>
        <w:rPr>
          <w:lang w:val="en-GB"/>
        </w:rPr>
      </w:pPr>
      <w:bookmarkStart w:id="0" w:name="_GoBack"/>
      <w:bookmarkEnd w:id="0"/>
    </w:p>
    <w:p w14:paraId="72A3D630" w14:textId="77777777" w:rsidR="00CC4843" w:rsidRPr="005B2DBB" w:rsidRDefault="00CC4843" w:rsidP="00A73A46">
      <w:pPr>
        <w:pStyle w:val="Ingetavstnd"/>
        <w:jc w:val="both"/>
        <w:rPr>
          <w:lang w:val="en-GB"/>
        </w:rPr>
      </w:pPr>
    </w:p>
    <w:p w14:paraId="7F88726B" w14:textId="77777777" w:rsidR="00592CA2" w:rsidRDefault="00592CA2" w:rsidP="00A73A46">
      <w:pPr>
        <w:pStyle w:val="Ingetavstnd"/>
        <w:jc w:val="both"/>
        <w:rPr>
          <w:b/>
          <w:color w:val="FF0000"/>
          <w:lang w:val="en-GB"/>
        </w:rPr>
      </w:pPr>
    </w:p>
    <w:p w14:paraId="58DBC995" w14:textId="77777777" w:rsidR="000B0C73" w:rsidRDefault="000B0C73" w:rsidP="00A73A46">
      <w:pPr>
        <w:pStyle w:val="Ingetavstnd"/>
        <w:jc w:val="both"/>
        <w:rPr>
          <w:b/>
          <w:color w:val="FF0000"/>
          <w:lang w:val="en-GB"/>
        </w:rPr>
      </w:pPr>
    </w:p>
    <w:p w14:paraId="02D13080" w14:textId="77777777" w:rsidR="000B0C73" w:rsidRDefault="000B0C73" w:rsidP="00A73A46">
      <w:pPr>
        <w:pStyle w:val="Ingetavstnd"/>
        <w:jc w:val="both"/>
        <w:rPr>
          <w:b/>
          <w:color w:val="FF0000"/>
          <w:lang w:val="en-GB"/>
        </w:rPr>
      </w:pPr>
    </w:p>
    <w:p w14:paraId="26AB0334" w14:textId="77777777" w:rsidR="000B0C73" w:rsidRDefault="000B0C73" w:rsidP="00A73A46">
      <w:pPr>
        <w:pStyle w:val="Ingetavstnd"/>
        <w:jc w:val="both"/>
        <w:rPr>
          <w:b/>
          <w:color w:val="FF0000"/>
          <w:lang w:val="en-GB"/>
        </w:rPr>
      </w:pPr>
    </w:p>
    <w:p w14:paraId="125CDFC2" w14:textId="24B74DA7" w:rsidR="00CC4843" w:rsidRPr="00350F0E" w:rsidRDefault="00CC4843" w:rsidP="00A73A46">
      <w:pPr>
        <w:pStyle w:val="Ingetavstnd"/>
        <w:jc w:val="both"/>
        <w:rPr>
          <w:b/>
          <w:color w:val="FF0000"/>
          <w:lang w:val="en-GB"/>
        </w:rPr>
      </w:pPr>
      <w:r w:rsidRPr="00350F0E">
        <w:rPr>
          <w:b/>
          <w:color w:val="FF0000"/>
          <w:lang w:val="en-GB"/>
        </w:rPr>
        <w:t>Saturday 2</w:t>
      </w:r>
      <w:r w:rsidR="003B76D1" w:rsidRPr="00350F0E">
        <w:rPr>
          <w:b/>
          <w:color w:val="FF0000"/>
          <w:lang w:val="en-GB"/>
        </w:rPr>
        <w:t>6 May</w:t>
      </w:r>
    </w:p>
    <w:p w14:paraId="1000D3BF" w14:textId="77777777" w:rsidR="00CC4843" w:rsidRPr="00125F99" w:rsidRDefault="00CC4843" w:rsidP="00A73A46">
      <w:pPr>
        <w:pStyle w:val="Ingetavstnd"/>
        <w:jc w:val="both"/>
        <w:rPr>
          <w:sz w:val="10"/>
          <w:szCs w:val="10"/>
          <w:lang w:val="en-GB"/>
        </w:rPr>
      </w:pPr>
    </w:p>
    <w:p w14:paraId="0AC7F7B1" w14:textId="0A59D6CC" w:rsidR="00CC4843" w:rsidRPr="005B2DBB" w:rsidRDefault="00CC4843" w:rsidP="00A73A46">
      <w:pPr>
        <w:pStyle w:val="Ingetavstnd"/>
        <w:jc w:val="both"/>
        <w:rPr>
          <w:lang w:val="en-GB"/>
        </w:rPr>
      </w:pPr>
      <w:r w:rsidRPr="005B2DBB">
        <w:rPr>
          <w:lang w:val="en-GB"/>
        </w:rPr>
        <w:t>Breakfast at the hotel</w:t>
      </w:r>
      <w:r w:rsidR="00E560B1" w:rsidRPr="005B2DBB">
        <w:rPr>
          <w:lang w:val="en-GB"/>
        </w:rPr>
        <w:t>s</w:t>
      </w:r>
    </w:p>
    <w:p w14:paraId="347608B5" w14:textId="77777777" w:rsidR="00CC4843" w:rsidRPr="005B2DBB" w:rsidRDefault="00CC4843" w:rsidP="00A73A46">
      <w:pPr>
        <w:pStyle w:val="Ingetavstnd"/>
        <w:jc w:val="both"/>
        <w:rPr>
          <w:lang w:val="en-GB"/>
        </w:rPr>
      </w:pPr>
    </w:p>
    <w:p w14:paraId="2F38E591" w14:textId="771D0D57" w:rsidR="00CC4843" w:rsidRPr="00B957BB" w:rsidRDefault="00CC4843" w:rsidP="005B2DBB">
      <w:pPr>
        <w:pStyle w:val="Ingetavstnd"/>
        <w:jc w:val="both"/>
        <w:rPr>
          <w:b/>
          <w:lang w:val="en-GB"/>
        </w:rPr>
      </w:pPr>
      <w:r w:rsidRPr="00B957BB">
        <w:rPr>
          <w:b/>
          <w:lang w:val="en-GB"/>
        </w:rPr>
        <w:t>Delegates’ program</w:t>
      </w:r>
      <w:r w:rsidR="00880905" w:rsidRPr="00B957BB">
        <w:rPr>
          <w:b/>
          <w:lang w:val="en-GB"/>
        </w:rPr>
        <w:t>me</w:t>
      </w:r>
    </w:p>
    <w:p w14:paraId="59719989" w14:textId="5758EADC" w:rsidR="00CE34EC" w:rsidRDefault="00B957BB" w:rsidP="00E52208">
      <w:pPr>
        <w:pStyle w:val="Ingetavstnd"/>
        <w:jc w:val="both"/>
        <w:rPr>
          <w:lang w:val="en-GB"/>
        </w:rPr>
      </w:pPr>
      <w:r>
        <w:rPr>
          <w:lang w:val="en-GB"/>
        </w:rPr>
        <w:t xml:space="preserve">09:00 – </w:t>
      </w:r>
      <w:r w:rsidR="006B4C6F">
        <w:rPr>
          <w:lang w:val="en-GB"/>
        </w:rPr>
        <w:t xml:space="preserve">09:30 </w:t>
      </w:r>
      <w:r w:rsidR="00CE34EC">
        <w:rPr>
          <w:lang w:val="en-GB"/>
        </w:rPr>
        <w:t>Registration of participants</w:t>
      </w:r>
      <w:r>
        <w:rPr>
          <w:lang w:val="en-GB"/>
        </w:rPr>
        <w:t xml:space="preserve"> in the West wing of the Palace</w:t>
      </w:r>
      <w:r w:rsidR="00CE34EC">
        <w:rPr>
          <w:lang w:val="en-GB"/>
        </w:rPr>
        <w:t>.</w:t>
      </w:r>
      <w:r w:rsidR="00E52208">
        <w:rPr>
          <w:lang w:val="en-GB"/>
        </w:rPr>
        <w:t xml:space="preserve"> Entrance from the   </w:t>
      </w:r>
    </w:p>
    <w:p w14:paraId="0936EB71" w14:textId="199BB67C" w:rsidR="00E52208" w:rsidRPr="005B2DBB" w:rsidRDefault="00E52208" w:rsidP="00E52208">
      <w:pPr>
        <w:pStyle w:val="Ingetavstnd"/>
        <w:jc w:val="both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Outer Courtyard (to the right of the yellow sentry-box).</w:t>
      </w:r>
      <w:proofErr w:type="gramEnd"/>
    </w:p>
    <w:p w14:paraId="3763FA7D" w14:textId="3C1AA59C" w:rsidR="005B2DBB" w:rsidRDefault="00E52208" w:rsidP="005B2DBB">
      <w:pPr>
        <w:pStyle w:val="Ingetavstnd"/>
        <w:jc w:val="both"/>
        <w:rPr>
          <w:lang w:val="en-GB"/>
        </w:rPr>
      </w:pPr>
      <w:r>
        <w:rPr>
          <w:lang w:val="en-GB"/>
        </w:rPr>
        <w:t xml:space="preserve">09:30 – </w:t>
      </w:r>
      <w:r w:rsidR="000D1270">
        <w:rPr>
          <w:lang w:val="en-GB"/>
        </w:rPr>
        <w:t>12:30</w:t>
      </w:r>
      <w:r>
        <w:rPr>
          <w:lang w:val="en-GB"/>
        </w:rPr>
        <w:t xml:space="preserve"> </w:t>
      </w:r>
      <w:r w:rsidR="000B5D49">
        <w:rPr>
          <w:lang w:val="en-GB"/>
        </w:rPr>
        <w:t>P</w:t>
      </w:r>
      <w:r w:rsidR="00CC4843" w:rsidRPr="005B2DBB">
        <w:rPr>
          <w:lang w:val="en-GB"/>
        </w:rPr>
        <w:t xml:space="preserve">resentations </w:t>
      </w:r>
      <w:r w:rsidR="00A73A46" w:rsidRPr="005B2DBB">
        <w:rPr>
          <w:lang w:val="en-GB"/>
        </w:rPr>
        <w:t>to be held in th</w:t>
      </w:r>
      <w:r w:rsidR="00CE34EC">
        <w:rPr>
          <w:lang w:val="en-GB"/>
        </w:rPr>
        <w:t xml:space="preserve">e CONFERENCE </w:t>
      </w:r>
      <w:r w:rsidR="000F4E8A" w:rsidRPr="005B2DBB">
        <w:rPr>
          <w:lang w:val="en-GB"/>
        </w:rPr>
        <w:t>ROOM</w:t>
      </w:r>
      <w:r w:rsidR="00A73A46" w:rsidRPr="005B2DBB">
        <w:rPr>
          <w:lang w:val="en-GB"/>
        </w:rPr>
        <w:t xml:space="preserve"> </w:t>
      </w:r>
      <w:r w:rsidR="00555134">
        <w:rPr>
          <w:lang w:val="en-GB"/>
        </w:rPr>
        <w:t>(D</w:t>
      </w:r>
      <w:r w:rsidR="00E462E5">
        <w:rPr>
          <w:lang w:val="en-GB"/>
        </w:rPr>
        <w:t>i</w:t>
      </w:r>
      <w:r w:rsidR="000D1270">
        <w:rPr>
          <w:lang w:val="en-GB"/>
        </w:rPr>
        <w:t xml:space="preserve">ning Hall of King Charles XV) </w:t>
      </w:r>
      <w:r w:rsidR="00A73A46" w:rsidRPr="005B2DBB">
        <w:rPr>
          <w:lang w:val="en-GB"/>
        </w:rPr>
        <w:t xml:space="preserve">of the </w:t>
      </w:r>
      <w:r w:rsidR="00E462E5">
        <w:rPr>
          <w:lang w:val="en-GB"/>
        </w:rPr>
        <w:t>Royal Palace</w:t>
      </w:r>
      <w:r w:rsidR="00311319">
        <w:rPr>
          <w:lang w:val="en-GB"/>
        </w:rPr>
        <w:t xml:space="preserve">, </w:t>
      </w:r>
    </w:p>
    <w:p w14:paraId="26C3DEC2" w14:textId="59F84178" w:rsidR="00574F8A" w:rsidRPr="00574F8A" w:rsidRDefault="00DA3E75" w:rsidP="000B5D49">
      <w:pPr>
        <w:pStyle w:val="Ingetavstnd"/>
        <w:numPr>
          <w:ilvl w:val="0"/>
          <w:numId w:val="1"/>
        </w:numPr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b/>
          <w:lang w:val="en"/>
        </w:rPr>
        <w:t xml:space="preserve">An introduction to the Swedish Awarding System and the birth of the Swedish Orders of Knighthood in 1748. </w:t>
      </w:r>
    </w:p>
    <w:p w14:paraId="28480154" w14:textId="703660AA" w:rsidR="000B5D49" w:rsidRDefault="00DA3E75" w:rsidP="00574F8A">
      <w:pPr>
        <w:pStyle w:val="Ingetavstnd"/>
        <w:ind w:left="360" w:firstLine="348"/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By Tom C. Bergroth</w:t>
      </w:r>
      <w:r w:rsidR="000B5D49">
        <w:rPr>
          <w:rFonts w:eastAsia="Times New Roman" w:cs="Times New Roman"/>
          <w:lang w:val="en-GB"/>
        </w:rPr>
        <w:t xml:space="preserve">, </w:t>
      </w:r>
      <w:r w:rsidR="00702AA3">
        <w:rPr>
          <w:rFonts w:eastAsia="Times New Roman" w:cs="Times New Roman"/>
          <w:lang w:val="en-GB"/>
        </w:rPr>
        <w:t xml:space="preserve">Museum </w:t>
      </w:r>
      <w:r>
        <w:rPr>
          <w:rFonts w:eastAsia="Times New Roman" w:cs="Times New Roman"/>
          <w:lang w:val="en-GB"/>
        </w:rPr>
        <w:t>of the Royal Orders of Knighthood.</w:t>
      </w:r>
    </w:p>
    <w:p w14:paraId="271348E0" w14:textId="6A290BEC" w:rsidR="0036300A" w:rsidRPr="0036300A" w:rsidRDefault="00CE34EC" w:rsidP="0036300A">
      <w:pPr>
        <w:pStyle w:val="Liststycke"/>
        <w:numPr>
          <w:ilvl w:val="0"/>
          <w:numId w:val="2"/>
        </w:numPr>
        <w:rPr>
          <w:rFonts w:eastAsia="Times New Roman"/>
          <w:b/>
          <w:lang w:val="en"/>
        </w:rPr>
      </w:pPr>
      <w:r>
        <w:rPr>
          <w:rFonts w:ascii="Calibri" w:eastAsia="Times New Roman" w:hAnsi="Calibri"/>
          <w:b/>
          <w:color w:val="000000"/>
          <w:lang w:val="en"/>
        </w:rPr>
        <w:t>The evolution and manufacturing of badges of the Swedish Orders of Knighthood.</w:t>
      </w:r>
    </w:p>
    <w:p w14:paraId="27797553" w14:textId="699AF361" w:rsidR="00AF3752" w:rsidRDefault="00AF3752" w:rsidP="00AF3752">
      <w:pPr>
        <w:pStyle w:val="Ingetavstnd"/>
        <w:ind w:left="720"/>
        <w:jc w:val="both"/>
        <w:rPr>
          <w:rFonts w:ascii="Calibri" w:eastAsia="Times New Roman" w:hAnsi="Calibri"/>
          <w:color w:val="000000"/>
          <w:lang w:val="en"/>
        </w:rPr>
      </w:pPr>
      <w:r>
        <w:rPr>
          <w:rFonts w:ascii="Calibri" w:eastAsia="Times New Roman" w:hAnsi="Calibri"/>
          <w:color w:val="000000"/>
          <w:lang w:val="en-GB"/>
        </w:rPr>
        <w:t xml:space="preserve">By </w:t>
      </w:r>
      <w:r w:rsidR="00CE34EC">
        <w:rPr>
          <w:rFonts w:ascii="Calibri" w:eastAsia="Times New Roman" w:hAnsi="Calibri"/>
          <w:color w:val="000000"/>
          <w:lang w:val="en"/>
        </w:rPr>
        <w:t>Staffan Rosén, Vice Chancellor of the Swedish Royal Orders of Knighthood.</w:t>
      </w:r>
      <w:r w:rsidRPr="000B5D49">
        <w:rPr>
          <w:rFonts w:ascii="Calibri" w:eastAsia="Times New Roman" w:hAnsi="Calibri"/>
          <w:color w:val="000000"/>
          <w:lang w:val="en"/>
        </w:rPr>
        <w:t> </w:t>
      </w:r>
    </w:p>
    <w:p w14:paraId="485B65E3" w14:textId="275CA7E4" w:rsidR="00AF3752" w:rsidRPr="00AF3752" w:rsidRDefault="00CE34EC" w:rsidP="00AF3752">
      <w:pPr>
        <w:pStyle w:val="Ingetavstnd"/>
        <w:numPr>
          <w:ilvl w:val="0"/>
          <w:numId w:val="1"/>
        </w:numPr>
        <w:jc w:val="both"/>
        <w:rPr>
          <w:rFonts w:ascii="Times New Roman" w:hAnsi="Times New Roman"/>
          <w:b/>
          <w:lang w:val="en"/>
        </w:rPr>
      </w:pPr>
      <w:r>
        <w:rPr>
          <w:b/>
          <w:lang w:val="en"/>
        </w:rPr>
        <w:t>The mission to Sweden in 1669 and the Order of the Garter to King Carl XI</w:t>
      </w:r>
      <w:proofErr w:type="spellStart"/>
      <w:r w:rsidR="0011027E" w:rsidRPr="00296C4A">
        <w:rPr>
          <w:b/>
          <w:vertAlign w:val="superscript"/>
          <w:lang w:val="en-GB"/>
        </w:rPr>
        <w:t>th</w:t>
      </w:r>
      <w:proofErr w:type="spellEnd"/>
      <w:r>
        <w:rPr>
          <w:b/>
          <w:lang w:val="en"/>
        </w:rPr>
        <w:t>.</w:t>
      </w:r>
    </w:p>
    <w:p w14:paraId="75609CA3" w14:textId="208DB731" w:rsidR="00AF3752" w:rsidRDefault="00AF3752" w:rsidP="00AF3752">
      <w:pPr>
        <w:pStyle w:val="Ingetavstnd"/>
        <w:ind w:left="709"/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By Stephen Patterson, Head of Collections Information Management, Royal Collection Trust, Windsor castle</w:t>
      </w:r>
      <w:r w:rsidR="00CE34EC">
        <w:rPr>
          <w:rFonts w:eastAsia="Times New Roman" w:cs="Times New Roman"/>
          <w:lang w:val="en-GB"/>
        </w:rPr>
        <w:t>, England.</w:t>
      </w:r>
    </w:p>
    <w:p w14:paraId="2D402FC1" w14:textId="3862AD02" w:rsidR="00691B36" w:rsidRPr="00740BAE" w:rsidRDefault="00740BAE" w:rsidP="00691B36">
      <w:pPr>
        <w:pStyle w:val="Liststycke"/>
        <w:numPr>
          <w:ilvl w:val="0"/>
          <w:numId w:val="1"/>
        </w:numPr>
        <w:rPr>
          <w:rFonts w:eastAsia="Times New Roman"/>
          <w:b/>
          <w:lang w:val="en"/>
        </w:rPr>
      </w:pPr>
      <w:r w:rsidRPr="00740BAE">
        <w:rPr>
          <w:rFonts w:ascii="Calibri" w:eastAsia="Times New Roman" w:hAnsi="Calibri"/>
          <w:b/>
          <w:lang w:val="en"/>
        </w:rPr>
        <w:t xml:space="preserve">The </w:t>
      </w:r>
      <w:proofErr w:type="spellStart"/>
      <w:r w:rsidRPr="00740BAE">
        <w:rPr>
          <w:rFonts w:ascii="Calibri" w:eastAsia="Times New Roman" w:hAnsi="Calibri"/>
          <w:b/>
          <w:lang w:val="en"/>
        </w:rPr>
        <w:t>Doggersbank</w:t>
      </w:r>
      <w:proofErr w:type="spellEnd"/>
      <w:r w:rsidRPr="00740BAE">
        <w:rPr>
          <w:rFonts w:ascii="Calibri" w:eastAsia="Times New Roman" w:hAnsi="Calibri"/>
          <w:b/>
          <w:lang w:val="en"/>
        </w:rPr>
        <w:t xml:space="preserve"> Medal </w:t>
      </w:r>
      <w:r w:rsidR="00226DB6">
        <w:rPr>
          <w:rFonts w:ascii="Calibri" w:eastAsia="Times New Roman" w:hAnsi="Calibri"/>
          <w:b/>
          <w:lang w:val="en"/>
        </w:rPr>
        <w:t xml:space="preserve">(1781) </w:t>
      </w:r>
      <w:r w:rsidRPr="00740BAE">
        <w:rPr>
          <w:rFonts w:ascii="Calibri" w:eastAsia="Times New Roman" w:hAnsi="Calibri"/>
          <w:b/>
          <w:lang w:val="en"/>
        </w:rPr>
        <w:t>and its Swedish recipients.</w:t>
      </w:r>
    </w:p>
    <w:p w14:paraId="31D735C7" w14:textId="7F19D597" w:rsidR="00EF3925" w:rsidRPr="00702AA3" w:rsidRDefault="00CE34EC" w:rsidP="00EF3925">
      <w:pPr>
        <w:pStyle w:val="Ingetavstnd"/>
        <w:ind w:left="708"/>
        <w:jc w:val="both"/>
        <w:rPr>
          <w:rFonts w:eastAsia="Times New Roman" w:cs="Times New Roman"/>
          <w:lang w:val="sv-SE"/>
        </w:rPr>
      </w:pPr>
      <w:r w:rsidRPr="00702AA3">
        <w:rPr>
          <w:rFonts w:eastAsia="Times New Roman" w:cs="Times New Roman"/>
          <w:lang w:val="sv-SE"/>
        </w:rPr>
        <w:t>By George Sanders</w:t>
      </w:r>
      <w:r w:rsidR="00702AA3" w:rsidRPr="00702AA3">
        <w:rPr>
          <w:rFonts w:eastAsia="Times New Roman" w:cs="Times New Roman"/>
          <w:lang w:val="sv-SE"/>
        </w:rPr>
        <w:t>, Museum v</w:t>
      </w:r>
      <w:r w:rsidR="00702AA3">
        <w:rPr>
          <w:rFonts w:eastAsia="Times New Roman" w:cs="Times New Roman"/>
          <w:lang w:val="sv-SE"/>
        </w:rPr>
        <w:t>a</w:t>
      </w:r>
      <w:r w:rsidR="00702AA3" w:rsidRPr="00702AA3">
        <w:rPr>
          <w:rFonts w:eastAsia="Times New Roman" w:cs="Times New Roman"/>
          <w:lang w:val="sv-SE"/>
        </w:rPr>
        <w:t xml:space="preserve">n de </w:t>
      </w:r>
      <w:proofErr w:type="spellStart"/>
      <w:r w:rsidR="00702AA3" w:rsidRPr="00702AA3">
        <w:rPr>
          <w:rFonts w:eastAsia="Times New Roman" w:cs="Times New Roman"/>
          <w:lang w:val="sv-SE"/>
        </w:rPr>
        <w:t>Kanselarij</w:t>
      </w:r>
      <w:proofErr w:type="spellEnd"/>
      <w:r w:rsidR="00702AA3" w:rsidRPr="00702AA3">
        <w:rPr>
          <w:rFonts w:eastAsia="Times New Roman" w:cs="Times New Roman"/>
          <w:lang w:val="sv-SE"/>
        </w:rPr>
        <w:t xml:space="preserve"> </w:t>
      </w:r>
      <w:proofErr w:type="spellStart"/>
      <w:r w:rsidR="00702AA3" w:rsidRPr="00702AA3">
        <w:rPr>
          <w:rFonts w:eastAsia="Times New Roman" w:cs="Times New Roman"/>
          <w:lang w:val="sv-SE"/>
        </w:rPr>
        <w:t>der</w:t>
      </w:r>
      <w:proofErr w:type="spellEnd"/>
      <w:r w:rsidR="00702AA3" w:rsidRPr="00702AA3">
        <w:rPr>
          <w:rFonts w:eastAsia="Times New Roman" w:cs="Times New Roman"/>
          <w:lang w:val="sv-SE"/>
        </w:rPr>
        <w:t xml:space="preserve"> Nederlandse Ordens</w:t>
      </w:r>
      <w:r w:rsidR="00702AA3">
        <w:rPr>
          <w:rFonts w:eastAsia="Times New Roman" w:cs="Times New Roman"/>
          <w:lang w:val="sv-SE"/>
        </w:rPr>
        <w:t xml:space="preserve">, </w:t>
      </w:r>
      <w:proofErr w:type="spellStart"/>
      <w:r w:rsidR="00702AA3">
        <w:rPr>
          <w:rFonts w:eastAsia="Times New Roman" w:cs="Times New Roman"/>
          <w:lang w:val="sv-SE"/>
        </w:rPr>
        <w:t>Netherlands</w:t>
      </w:r>
      <w:proofErr w:type="spellEnd"/>
    </w:p>
    <w:p w14:paraId="7CDB5A93" w14:textId="76C26659" w:rsidR="00B62C6C" w:rsidRPr="00AF3752" w:rsidRDefault="00CE34EC" w:rsidP="00CE34EC">
      <w:pPr>
        <w:pStyle w:val="Liststycke"/>
        <w:numPr>
          <w:ilvl w:val="0"/>
          <w:numId w:val="1"/>
        </w:numPr>
        <w:rPr>
          <w:rFonts w:asciiTheme="minorHAnsi" w:eastAsia="Times New Roman" w:hAnsiTheme="minorHAnsi"/>
          <w:lang w:val="en"/>
        </w:rPr>
      </w:pPr>
      <w:r>
        <w:rPr>
          <w:rStyle w:val="Stark"/>
          <w:rFonts w:asciiTheme="minorHAnsi" w:eastAsia="Times New Roman" w:hAnsiTheme="minorHAnsi" w:cs="Arial"/>
          <w:color w:val="000000"/>
          <w:lang w:val="en"/>
        </w:rPr>
        <w:t>Royal Commemorative Badges of Sweden.</w:t>
      </w:r>
    </w:p>
    <w:p w14:paraId="003AC62B" w14:textId="0F82F12F" w:rsidR="00B62C6C" w:rsidRPr="00CE34EC" w:rsidRDefault="00702AA3" w:rsidP="00871D3F">
      <w:pPr>
        <w:pStyle w:val="Ingetavstnd"/>
        <w:ind w:left="720"/>
        <w:jc w:val="both"/>
        <w:rPr>
          <w:rStyle w:val="Stark"/>
          <w:rFonts w:eastAsia="Times New Roman" w:cs="Times New Roman"/>
          <w:b w:val="0"/>
          <w:bCs w:val="0"/>
          <w:lang w:val="en-GB"/>
        </w:rPr>
      </w:pPr>
      <w:r>
        <w:rPr>
          <w:rFonts w:eastAsia="Times New Roman" w:cs="Times New Roman"/>
          <w:lang w:val="en-GB"/>
        </w:rPr>
        <w:t xml:space="preserve">By Tom C. Bergroth, Museum </w:t>
      </w:r>
      <w:r w:rsidR="00CE34EC">
        <w:rPr>
          <w:rFonts w:eastAsia="Times New Roman" w:cs="Times New Roman"/>
          <w:lang w:val="en-GB"/>
        </w:rPr>
        <w:t>of the Royal Orders of Knighthood.</w:t>
      </w:r>
    </w:p>
    <w:p w14:paraId="34CBAF0A" w14:textId="25597783" w:rsidR="00CC4843" w:rsidRPr="00E462E5" w:rsidRDefault="00CC4843" w:rsidP="00E462E5">
      <w:pPr>
        <w:pStyle w:val="Ingetavstnd"/>
        <w:ind w:left="720"/>
        <w:jc w:val="both"/>
        <w:rPr>
          <w:rFonts w:eastAsia="Times New Roman" w:cs="Times New Roman"/>
          <w:b/>
          <w:i/>
          <w:color w:val="0070C0"/>
          <w:lang w:val="en-GB"/>
        </w:rPr>
      </w:pPr>
    </w:p>
    <w:p w14:paraId="724EA279" w14:textId="77777777" w:rsidR="000F4E8A" w:rsidRPr="005B2DBB" w:rsidRDefault="000F4E8A" w:rsidP="005B2DBB">
      <w:pPr>
        <w:pStyle w:val="Ingetavstnd"/>
        <w:jc w:val="both"/>
        <w:rPr>
          <w:lang w:val="en-GB"/>
        </w:rPr>
      </w:pPr>
    </w:p>
    <w:p w14:paraId="4DBBE109" w14:textId="4C466578" w:rsidR="000F4E8A" w:rsidRPr="00880905" w:rsidRDefault="000F4E8A" w:rsidP="000F4E8A">
      <w:pPr>
        <w:pStyle w:val="Ingetavstnd"/>
        <w:jc w:val="both"/>
        <w:rPr>
          <w:rFonts w:eastAsia="Times New Roman" w:cs="Arial"/>
          <w:b/>
          <w:color w:val="222222"/>
          <w:lang w:val="en-GB"/>
        </w:rPr>
      </w:pPr>
      <w:r w:rsidRPr="00880905">
        <w:rPr>
          <w:rFonts w:eastAsia="Times New Roman" w:cs="Arial"/>
          <w:b/>
          <w:color w:val="222222"/>
          <w:lang w:val="en-GB"/>
        </w:rPr>
        <w:t>Ladies’ program</w:t>
      </w:r>
      <w:r w:rsidR="00FF3204" w:rsidRPr="00880905">
        <w:rPr>
          <w:rFonts w:eastAsia="Times New Roman" w:cs="Arial"/>
          <w:b/>
          <w:color w:val="222222"/>
          <w:lang w:val="en-GB"/>
        </w:rPr>
        <w:t>me</w:t>
      </w:r>
    </w:p>
    <w:p w14:paraId="3BB4F175" w14:textId="53EC954C" w:rsidR="000F4E8A" w:rsidRDefault="00CE34EC" w:rsidP="000F4E8A">
      <w:pPr>
        <w:pStyle w:val="Ingetavstnd"/>
        <w:jc w:val="both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>09:3</w:t>
      </w:r>
      <w:r w:rsidR="00B957BB">
        <w:rPr>
          <w:rFonts w:eastAsia="Times New Roman" w:cs="Arial"/>
          <w:color w:val="222222"/>
          <w:lang w:val="en-GB"/>
        </w:rPr>
        <w:t>0 – 11:30</w:t>
      </w:r>
      <w:r>
        <w:rPr>
          <w:rFonts w:eastAsia="Times New Roman" w:cs="Arial"/>
          <w:color w:val="222222"/>
          <w:lang w:val="en-GB"/>
        </w:rPr>
        <w:t xml:space="preserve"> GUIDED TOUR </w:t>
      </w:r>
      <w:r w:rsidR="000F4E8A" w:rsidRPr="00880905">
        <w:rPr>
          <w:rFonts w:eastAsia="Times New Roman" w:cs="Arial"/>
          <w:color w:val="222222"/>
          <w:lang w:val="en-GB"/>
        </w:rPr>
        <w:t>of</w:t>
      </w:r>
      <w:r w:rsidR="002902C2">
        <w:rPr>
          <w:rFonts w:eastAsia="Times New Roman" w:cs="Arial"/>
          <w:color w:val="222222"/>
          <w:lang w:val="en-GB"/>
        </w:rPr>
        <w:t xml:space="preserve"> </w:t>
      </w:r>
      <w:r>
        <w:rPr>
          <w:rFonts w:eastAsia="Times New Roman" w:cs="Arial"/>
          <w:color w:val="222222"/>
          <w:lang w:val="en-GB"/>
        </w:rPr>
        <w:t>T</w:t>
      </w:r>
      <w:r w:rsidR="000152FD">
        <w:rPr>
          <w:rFonts w:eastAsia="Times New Roman" w:cs="Arial"/>
          <w:color w:val="222222"/>
          <w:lang w:val="en-GB"/>
        </w:rPr>
        <w:t>he Royal Palace and the</w:t>
      </w:r>
      <w:r w:rsidR="009D7E29">
        <w:rPr>
          <w:rFonts w:eastAsia="Times New Roman" w:cs="Arial"/>
          <w:color w:val="222222"/>
          <w:lang w:val="en-GB"/>
        </w:rPr>
        <w:t xml:space="preserve"> royal apartments. Two</w:t>
      </w:r>
      <w:r w:rsidR="00277F00">
        <w:rPr>
          <w:rFonts w:eastAsia="Times New Roman" w:cs="Arial"/>
          <w:color w:val="222222"/>
          <w:lang w:val="en-GB"/>
        </w:rPr>
        <w:t xml:space="preserve"> groups</w:t>
      </w:r>
      <w:r w:rsidR="006B4C6F">
        <w:rPr>
          <w:rFonts w:eastAsia="Times New Roman" w:cs="Arial"/>
          <w:color w:val="222222"/>
          <w:lang w:val="en-GB"/>
        </w:rPr>
        <w:t>,</w:t>
      </w:r>
      <w:r w:rsidR="00277F00">
        <w:rPr>
          <w:rFonts w:eastAsia="Times New Roman" w:cs="Arial"/>
          <w:color w:val="222222"/>
          <w:lang w:val="en-GB"/>
        </w:rPr>
        <w:t xml:space="preserve"> </w:t>
      </w:r>
    </w:p>
    <w:p w14:paraId="0CA41D33" w14:textId="6137BDE1" w:rsidR="00277F00" w:rsidRDefault="000152FD" w:rsidP="000F4E8A">
      <w:pPr>
        <w:pStyle w:val="Ingetavstnd"/>
        <w:jc w:val="both"/>
        <w:rPr>
          <w:rFonts w:eastAsia="Times New Roman" w:cs="Arial"/>
          <w:color w:val="222222"/>
          <w:lang w:val="en-GB"/>
        </w:rPr>
      </w:pPr>
      <w:r>
        <w:rPr>
          <w:rFonts w:eastAsia="Times New Roman" w:cs="Arial"/>
          <w:color w:val="222222"/>
          <w:lang w:val="en-GB"/>
        </w:rPr>
        <w:tab/>
      </w:r>
      <w:r>
        <w:rPr>
          <w:rFonts w:eastAsia="Times New Roman" w:cs="Arial"/>
          <w:color w:val="222222"/>
          <w:lang w:val="en-GB"/>
        </w:rPr>
        <w:tab/>
      </w:r>
      <w:r w:rsidR="009D7E29">
        <w:rPr>
          <w:rFonts w:eastAsia="Times New Roman" w:cs="Arial"/>
          <w:color w:val="222222"/>
          <w:lang w:val="en-GB"/>
        </w:rPr>
        <w:t>(English and French)</w:t>
      </w:r>
      <w:r w:rsidR="00277F00">
        <w:rPr>
          <w:rFonts w:eastAsia="Times New Roman" w:cs="Arial"/>
          <w:color w:val="222222"/>
          <w:lang w:val="en-GB"/>
        </w:rPr>
        <w:t>.</w:t>
      </w:r>
      <w:r w:rsidR="00AA5800">
        <w:rPr>
          <w:rFonts w:eastAsia="Times New Roman" w:cs="Arial"/>
          <w:color w:val="222222"/>
          <w:lang w:val="en-GB"/>
        </w:rPr>
        <w:t xml:space="preserve"> </w:t>
      </w:r>
    </w:p>
    <w:p w14:paraId="4FDB3F7F" w14:textId="77777777" w:rsidR="00CE34EC" w:rsidRPr="00880905" w:rsidRDefault="00CE34EC" w:rsidP="000F4E8A">
      <w:pPr>
        <w:pStyle w:val="Ingetavstnd"/>
        <w:jc w:val="both"/>
        <w:rPr>
          <w:rFonts w:eastAsia="Times New Roman" w:cs="Arial"/>
          <w:color w:val="222222"/>
          <w:lang w:val="en-GB"/>
        </w:rPr>
      </w:pPr>
    </w:p>
    <w:p w14:paraId="279FF185" w14:textId="54A3447F" w:rsidR="000F4E8A" w:rsidRPr="00880905" w:rsidRDefault="00CE34EC" w:rsidP="000F4E8A">
      <w:pPr>
        <w:pStyle w:val="Ingetavstnd"/>
        <w:jc w:val="both"/>
        <w:rPr>
          <w:lang w:val="en-GB"/>
        </w:rPr>
      </w:pPr>
      <w:r w:rsidRPr="00CE34EC">
        <w:rPr>
          <w:lang w:val="en-GB"/>
        </w:rPr>
        <w:t>12:</w:t>
      </w:r>
      <w:r w:rsidR="00B957BB">
        <w:rPr>
          <w:lang w:val="en-GB"/>
        </w:rPr>
        <w:t>45 – 14:30</w:t>
      </w:r>
      <w:r w:rsidR="00E96695">
        <w:rPr>
          <w:lang w:val="en-GB"/>
        </w:rPr>
        <w:t xml:space="preserve"> Lunch with the partners at Myntkrogen, </w:t>
      </w:r>
      <w:proofErr w:type="spellStart"/>
      <w:r w:rsidR="00E96695">
        <w:rPr>
          <w:lang w:val="en-GB"/>
        </w:rPr>
        <w:t>Slottsbacken</w:t>
      </w:r>
      <w:proofErr w:type="spellEnd"/>
      <w:r w:rsidR="00E96695">
        <w:rPr>
          <w:lang w:val="en-GB"/>
        </w:rPr>
        <w:t xml:space="preserve"> 6.</w:t>
      </w:r>
    </w:p>
    <w:p w14:paraId="39B18E65" w14:textId="77777777" w:rsidR="000F69DE" w:rsidRDefault="000F69DE" w:rsidP="000F4E8A">
      <w:pPr>
        <w:pStyle w:val="Ingetavstnd"/>
        <w:jc w:val="both"/>
        <w:rPr>
          <w:rFonts w:eastAsia="Times New Roman"/>
          <w:lang w:val="en-GB" w:eastAsia="fr-FR"/>
        </w:rPr>
      </w:pPr>
    </w:p>
    <w:p w14:paraId="7B1C2D50" w14:textId="2706C4FC" w:rsidR="00B957BB" w:rsidRPr="00DC699D" w:rsidRDefault="00C649EE" w:rsidP="00B957BB">
      <w:pPr>
        <w:pStyle w:val="Ingetavstnd"/>
        <w:jc w:val="both"/>
        <w:rPr>
          <w:rFonts w:eastAsia="Times New Roman"/>
          <w:lang w:val="en-GB" w:eastAsia="fr-FR"/>
        </w:rPr>
      </w:pPr>
      <w:r>
        <w:rPr>
          <w:rFonts w:eastAsia="Times New Roman"/>
          <w:lang w:val="en-GB" w:eastAsia="fr-FR"/>
        </w:rPr>
        <w:t>14:45 – 15:1</w:t>
      </w:r>
      <w:r w:rsidR="00DC699D" w:rsidRPr="00DC699D">
        <w:rPr>
          <w:rFonts w:eastAsia="Times New Roman"/>
          <w:lang w:val="en-GB" w:eastAsia="fr-FR"/>
        </w:rPr>
        <w:t>5</w:t>
      </w:r>
      <w:r w:rsidR="00B957BB" w:rsidRPr="00DC699D">
        <w:rPr>
          <w:rFonts w:eastAsia="Times New Roman"/>
          <w:lang w:val="en-GB" w:eastAsia="fr-FR"/>
        </w:rPr>
        <w:t xml:space="preserve"> Presentation of the Museum of the Chancery of the Royal Orders by Tom C.   </w:t>
      </w:r>
    </w:p>
    <w:p w14:paraId="0116CC43" w14:textId="54D1F086" w:rsidR="00206299" w:rsidRPr="00DC699D" w:rsidRDefault="00206299" w:rsidP="00B957BB">
      <w:pPr>
        <w:pStyle w:val="Ingetavstnd"/>
        <w:jc w:val="both"/>
        <w:rPr>
          <w:lang w:val="en-GB"/>
        </w:rPr>
      </w:pPr>
      <w:r w:rsidRPr="00DC699D">
        <w:rPr>
          <w:rFonts w:eastAsia="Times New Roman"/>
          <w:lang w:val="en-GB" w:eastAsia="fr-FR"/>
        </w:rPr>
        <w:tab/>
      </w:r>
      <w:r w:rsidRPr="00DC699D">
        <w:rPr>
          <w:rFonts w:eastAsia="Times New Roman"/>
          <w:lang w:val="en-GB" w:eastAsia="fr-FR"/>
        </w:rPr>
        <w:tab/>
        <w:t xml:space="preserve">Bergroth </w:t>
      </w:r>
      <w:r w:rsidRPr="00DC699D">
        <w:rPr>
          <w:lang w:val="en-GB"/>
        </w:rPr>
        <w:t>in the CONFERENCE ROOM of the Royal Palace</w:t>
      </w:r>
    </w:p>
    <w:p w14:paraId="238212B0" w14:textId="77777777" w:rsidR="007F2E3D" w:rsidRDefault="007F2E3D" w:rsidP="00B957BB">
      <w:pPr>
        <w:pStyle w:val="Ingetavstnd"/>
        <w:jc w:val="both"/>
        <w:rPr>
          <w:rFonts w:eastAsia="Times New Roman"/>
          <w:color w:val="C00000"/>
          <w:lang w:val="en-GB" w:eastAsia="fr-FR"/>
        </w:rPr>
      </w:pPr>
    </w:p>
    <w:p w14:paraId="744A9130" w14:textId="77777777" w:rsidR="00E462E5" w:rsidRPr="00B957BB" w:rsidRDefault="00E462E5" w:rsidP="00B957BB">
      <w:pPr>
        <w:pStyle w:val="Ingetavstnd"/>
        <w:jc w:val="both"/>
        <w:rPr>
          <w:rFonts w:eastAsia="Times New Roman"/>
          <w:color w:val="C00000"/>
          <w:lang w:val="en-GB" w:eastAsia="fr-FR"/>
        </w:rPr>
      </w:pPr>
    </w:p>
    <w:p w14:paraId="62D48E5A" w14:textId="77777777" w:rsidR="008818DE" w:rsidRPr="00E901C2" w:rsidRDefault="008818DE" w:rsidP="008818DE">
      <w:pPr>
        <w:pStyle w:val="Ingetavstnd"/>
        <w:jc w:val="both"/>
        <w:rPr>
          <w:lang w:val="en-GB"/>
        </w:rPr>
      </w:pPr>
      <w:r w:rsidRPr="00E901C2">
        <w:rPr>
          <w:lang w:val="en-GB"/>
        </w:rPr>
        <w:t>Division of the delegates into two groups</w:t>
      </w:r>
    </w:p>
    <w:p w14:paraId="0F660078" w14:textId="77777777" w:rsidR="008818DE" w:rsidRPr="00E901C2" w:rsidRDefault="008818DE" w:rsidP="008818DE">
      <w:pPr>
        <w:pStyle w:val="Ingetavstnd"/>
        <w:jc w:val="both"/>
        <w:rPr>
          <w:lang w:val="en-GB"/>
        </w:rPr>
      </w:pPr>
      <w:r w:rsidRPr="00E901C2">
        <w:rPr>
          <w:lang w:val="en-GB"/>
        </w:rPr>
        <w:t>1</w:t>
      </w:r>
      <w:r w:rsidRPr="00E901C2">
        <w:rPr>
          <w:vertAlign w:val="superscript"/>
          <w:lang w:val="en-GB"/>
        </w:rPr>
        <w:t>st</w:t>
      </w:r>
      <w:r w:rsidRPr="00E901C2">
        <w:rPr>
          <w:lang w:val="en-GB"/>
        </w:rPr>
        <w:t xml:space="preserve"> group</w:t>
      </w:r>
    </w:p>
    <w:p w14:paraId="572CB30A" w14:textId="774936F1" w:rsidR="008818DE" w:rsidRPr="00E901C2" w:rsidRDefault="00C649EE" w:rsidP="008818DE">
      <w:pPr>
        <w:pStyle w:val="Ingetavstnd"/>
        <w:jc w:val="both"/>
        <w:rPr>
          <w:lang w:val="en-GB"/>
        </w:rPr>
      </w:pPr>
      <w:r w:rsidRPr="00E901C2">
        <w:rPr>
          <w:lang w:val="en-GB"/>
        </w:rPr>
        <w:t>15:30 – 16:00</w:t>
      </w:r>
      <w:r w:rsidR="008818DE" w:rsidRPr="00E901C2">
        <w:rPr>
          <w:lang w:val="en-GB"/>
        </w:rPr>
        <w:t xml:space="preserve"> Guided visit of the HALLS of the Orders of Knighthood</w:t>
      </w:r>
      <w:r w:rsidR="00E901C2" w:rsidRPr="00E901C2">
        <w:rPr>
          <w:lang w:val="en-GB"/>
        </w:rPr>
        <w:t>.</w:t>
      </w:r>
    </w:p>
    <w:p w14:paraId="68DD705B" w14:textId="4ECDB5AF" w:rsidR="008818DE" w:rsidRPr="00E901C2" w:rsidRDefault="00C649EE" w:rsidP="008818DE">
      <w:pPr>
        <w:pStyle w:val="Ingetavstnd"/>
        <w:jc w:val="both"/>
        <w:rPr>
          <w:rFonts w:eastAsia="Times New Roman" w:cs="Arial"/>
          <w:lang w:val="en-GB"/>
        </w:rPr>
      </w:pPr>
      <w:r w:rsidRPr="00E901C2">
        <w:rPr>
          <w:lang w:val="en-GB"/>
        </w:rPr>
        <w:t>16:00 – 16:30</w:t>
      </w:r>
      <w:r w:rsidR="008818DE" w:rsidRPr="00E901C2">
        <w:rPr>
          <w:lang w:val="en-GB"/>
        </w:rPr>
        <w:t xml:space="preserve"> Presentation of the Chancery of the Royal Orders</w:t>
      </w:r>
      <w:r w:rsidR="00E901C2" w:rsidRPr="00E901C2">
        <w:rPr>
          <w:lang w:val="en-GB"/>
        </w:rPr>
        <w:t>.</w:t>
      </w:r>
      <w:r w:rsidR="008818DE" w:rsidRPr="00E901C2">
        <w:rPr>
          <w:rFonts w:eastAsia="Times New Roman" w:cs="Arial"/>
          <w:lang w:val="en-GB"/>
        </w:rPr>
        <w:t xml:space="preserve"> </w:t>
      </w:r>
    </w:p>
    <w:p w14:paraId="122C3837" w14:textId="77777777" w:rsidR="008818DE" w:rsidRPr="00E901C2" w:rsidRDefault="008818DE" w:rsidP="008818DE">
      <w:pPr>
        <w:pStyle w:val="Ingetavstnd"/>
        <w:jc w:val="both"/>
        <w:rPr>
          <w:rFonts w:eastAsia="Times New Roman" w:cs="Arial"/>
          <w:sz w:val="10"/>
          <w:szCs w:val="10"/>
          <w:lang w:val="en-GB"/>
        </w:rPr>
      </w:pPr>
    </w:p>
    <w:p w14:paraId="457551B3" w14:textId="1B98E847" w:rsidR="008818DE" w:rsidRPr="00E901C2" w:rsidRDefault="00667B14" w:rsidP="008818DE">
      <w:pPr>
        <w:pStyle w:val="Ingetavstnd"/>
        <w:jc w:val="both"/>
        <w:rPr>
          <w:rFonts w:eastAsia="Times New Roman" w:cs="Arial"/>
          <w:lang w:val="en-GB"/>
        </w:rPr>
      </w:pPr>
      <w:r w:rsidRPr="00E901C2">
        <w:rPr>
          <w:rFonts w:eastAsia="Times New Roman" w:cs="Arial"/>
          <w:lang w:val="en-GB"/>
        </w:rPr>
        <w:t>2</w:t>
      </w:r>
      <w:r w:rsidRPr="00E901C2">
        <w:rPr>
          <w:rFonts w:eastAsia="Times New Roman" w:cs="Arial"/>
          <w:vertAlign w:val="superscript"/>
          <w:lang w:val="en-GB"/>
        </w:rPr>
        <w:t>nd</w:t>
      </w:r>
      <w:r w:rsidRPr="00E901C2">
        <w:rPr>
          <w:rFonts w:eastAsia="Times New Roman" w:cs="Arial"/>
          <w:lang w:val="en-GB"/>
        </w:rPr>
        <w:t xml:space="preserve"> </w:t>
      </w:r>
      <w:r w:rsidR="008818DE" w:rsidRPr="00E901C2">
        <w:rPr>
          <w:rFonts w:eastAsia="Times New Roman" w:cs="Arial"/>
          <w:lang w:val="en-GB"/>
        </w:rPr>
        <w:t>group</w:t>
      </w:r>
    </w:p>
    <w:p w14:paraId="40CC10F3" w14:textId="44BFD769" w:rsidR="008818DE" w:rsidRPr="00E901C2" w:rsidRDefault="00C649EE" w:rsidP="008818DE">
      <w:pPr>
        <w:pStyle w:val="Ingetavstnd"/>
        <w:jc w:val="both"/>
        <w:rPr>
          <w:rFonts w:eastAsia="Times New Roman" w:cs="Arial"/>
          <w:lang w:val="en-GB"/>
        </w:rPr>
      </w:pPr>
      <w:r w:rsidRPr="00E901C2">
        <w:rPr>
          <w:lang w:val="en-GB"/>
        </w:rPr>
        <w:t>15:30 – 16:00</w:t>
      </w:r>
      <w:r w:rsidR="008818DE" w:rsidRPr="00E901C2">
        <w:rPr>
          <w:lang w:val="en-GB"/>
        </w:rPr>
        <w:t xml:space="preserve"> Presentation of the Chancery of the Royal Orders</w:t>
      </w:r>
      <w:r w:rsidR="00E901C2" w:rsidRPr="00E901C2">
        <w:rPr>
          <w:lang w:val="en-GB"/>
        </w:rPr>
        <w:t>.</w:t>
      </w:r>
    </w:p>
    <w:p w14:paraId="6FB31AB5" w14:textId="0EB7B303" w:rsidR="008818DE" w:rsidRPr="00E901C2" w:rsidRDefault="00C649EE" w:rsidP="008818DE">
      <w:pPr>
        <w:pStyle w:val="Ingetavstnd"/>
        <w:jc w:val="both"/>
        <w:rPr>
          <w:lang w:val="en-GB"/>
        </w:rPr>
      </w:pPr>
      <w:r w:rsidRPr="00E901C2">
        <w:rPr>
          <w:lang w:val="en-GB"/>
        </w:rPr>
        <w:t>16:00 – 16:30</w:t>
      </w:r>
      <w:r w:rsidR="008818DE" w:rsidRPr="00E901C2">
        <w:rPr>
          <w:lang w:val="en-GB"/>
        </w:rPr>
        <w:t xml:space="preserve"> Guided visit of the HALLS of the Orders of Knighthood</w:t>
      </w:r>
      <w:r w:rsidR="00E901C2" w:rsidRPr="00E901C2">
        <w:rPr>
          <w:lang w:val="en-GB"/>
        </w:rPr>
        <w:t>.</w:t>
      </w:r>
    </w:p>
    <w:p w14:paraId="45148931" w14:textId="77777777" w:rsidR="008818DE" w:rsidRDefault="008818DE" w:rsidP="008818DE">
      <w:pPr>
        <w:pStyle w:val="Ingetavstnd"/>
        <w:jc w:val="both"/>
        <w:rPr>
          <w:color w:val="C00000"/>
          <w:lang w:val="en-GB"/>
        </w:rPr>
      </w:pPr>
    </w:p>
    <w:p w14:paraId="3FDFE4F5" w14:textId="6908CFBB" w:rsidR="008818DE" w:rsidRPr="00DC699D" w:rsidRDefault="00C649EE" w:rsidP="008818DE">
      <w:pPr>
        <w:pStyle w:val="Ingetavstnd"/>
        <w:jc w:val="both"/>
        <w:rPr>
          <w:rFonts w:eastAsia="Times New Roman" w:cs="Arial"/>
          <w:lang w:val="en-GB"/>
        </w:rPr>
      </w:pPr>
      <w:r>
        <w:rPr>
          <w:rFonts w:eastAsia="Times New Roman" w:cs="Arial"/>
          <w:lang w:val="en-GB"/>
        </w:rPr>
        <w:t>16:30</w:t>
      </w:r>
      <w:r w:rsidR="00660A79" w:rsidRPr="00DC699D">
        <w:rPr>
          <w:rFonts w:eastAsia="Times New Roman" w:cs="Arial"/>
          <w:lang w:val="en-GB"/>
        </w:rPr>
        <w:t xml:space="preserve"> – 18</w:t>
      </w:r>
      <w:r w:rsidR="00D1399A">
        <w:rPr>
          <w:rFonts w:eastAsia="Times New Roman" w:cs="Arial"/>
          <w:lang w:val="en-GB"/>
        </w:rPr>
        <w:t>:30</w:t>
      </w:r>
      <w:r w:rsidR="00DC699D" w:rsidRPr="00DC699D">
        <w:rPr>
          <w:rFonts w:eastAsia="Times New Roman" w:cs="Arial"/>
          <w:lang w:val="en-GB"/>
        </w:rPr>
        <w:t xml:space="preserve"> </w:t>
      </w:r>
      <w:proofErr w:type="gramStart"/>
      <w:r w:rsidR="00DC699D" w:rsidRPr="00DC699D">
        <w:rPr>
          <w:rFonts w:eastAsia="Times New Roman" w:cs="Arial"/>
          <w:lang w:val="en-GB"/>
        </w:rPr>
        <w:t>Free</w:t>
      </w:r>
      <w:proofErr w:type="gramEnd"/>
      <w:r w:rsidR="00DC699D" w:rsidRPr="00DC699D">
        <w:rPr>
          <w:rFonts w:eastAsia="Times New Roman" w:cs="Arial"/>
          <w:lang w:val="en-GB"/>
        </w:rPr>
        <w:t xml:space="preserve"> time </w:t>
      </w:r>
    </w:p>
    <w:p w14:paraId="3B87C670" w14:textId="77777777" w:rsidR="008818DE" w:rsidRPr="00880905" w:rsidRDefault="008818DE" w:rsidP="000F4E8A">
      <w:pPr>
        <w:pStyle w:val="Ingetavstnd"/>
        <w:jc w:val="both"/>
        <w:rPr>
          <w:rFonts w:eastAsia="Times New Roman"/>
          <w:lang w:val="en-GB" w:eastAsia="fr-FR"/>
        </w:rPr>
      </w:pPr>
    </w:p>
    <w:p w14:paraId="6BB092E7" w14:textId="77777777" w:rsidR="000F69DE" w:rsidRPr="00880905" w:rsidRDefault="000F69DE" w:rsidP="000F4E8A">
      <w:pPr>
        <w:pStyle w:val="Ingetavstnd"/>
        <w:jc w:val="both"/>
        <w:rPr>
          <w:rFonts w:eastAsia="Times New Roman"/>
          <w:b/>
          <w:lang w:val="en-GB" w:eastAsia="fr-FR"/>
        </w:rPr>
      </w:pPr>
      <w:r w:rsidRPr="00880905">
        <w:rPr>
          <w:rFonts w:eastAsia="Times New Roman"/>
          <w:b/>
          <w:lang w:val="en-GB" w:eastAsia="fr-FR"/>
        </w:rPr>
        <w:t>All delegates and partners</w:t>
      </w:r>
    </w:p>
    <w:p w14:paraId="70009C6E" w14:textId="67E5E00B" w:rsidR="009F6F55" w:rsidRPr="00D1399A" w:rsidRDefault="005A6F08" w:rsidP="00360D0D">
      <w:pPr>
        <w:pStyle w:val="Ingetavstnd"/>
        <w:jc w:val="both"/>
        <w:rPr>
          <w:lang w:val="en-US"/>
        </w:rPr>
      </w:pPr>
      <w:r>
        <w:rPr>
          <w:lang w:val="en-GB"/>
        </w:rPr>
        <w:t>D</w:t>
      </w:r>
      <w:r w:rsidR="00C649EE">
        <w:rPr>
          <w:lang w:val="en-US"/>
        </w:rPr>
        <w:t>inner a</w:t>
      </w:r>
      <w:r w:rsidR="003E3274">
        <w:rPr>
          <w:lang w:val="en-US"/>
        </w:rPr>
        <w:t xml:space="preserve">t </w:t>
      </w:r>
      <w:proofErr w:type="spellStart"/>
      <w:r w:rsidR="003E3274">
        <w:rPr>
          <w:lang w:val="en-US"/>
        </w:rPr>
        <w:t>Stadshuskällaren</w:t>
      </w:r>
      <w:proofErr w:type="spellEnd"/>
      <w:r w:rsidR="003E3274">
        <w:rPr>
          <w:lang w:val="en-US"/>
        </w:rPr>
        <w:t xml:space="preserve"> (The Cellar of the Town Hall), in the </w:t>
      </w:r>
      <w:r w:rsidR="00C649EE">
        <w:rPr>
          <w:lang w:val="en-US"/>
        </w:rPr>
        <w:t xml:space="preserve">Town Hall, </w:t>
      </w:r>
      <w:r w:rsidR="00C649EE" w:rsidRPr="00E901C2">
        <w:rPr>
          <w:color w:val="0070C0"/>
          <w:lang w:val="en-US"/>
        </w:rPr>
        <w:t>with the 2016 Nobel menu</w:t>
      </w:r>
      <w:r w:rsidR="00C649EE">
        <w:rPr>
          <w:lang w:val="en-US"/>
        </w:rPr>
        <w:t xml:space="preserve">. </w:t>
      </w:r>
      <w:r w:rsidR="009F6AF8">
        <w:rPr>
          <w:lang w:val="en-US"/>
        </w:rPr>
        <w:t>The table</w:t>
      </w:r>
      <w:r w:rsidR="00A67C6D">
        <w:rPr>
          <w:lang w:val="en-US"/>
        </w:rPr>
        <w:t>s are</w:t>
      </w:r>
      <w:r w:rsidR="009F6AF8">
        <w:rPr>
          <w:lang w:val="en-US"/>
        </w:rPr>
        <w:t xml:space="preserve"> laid with the Nobel service.</w:t>
      </w:r>
      <w:r w:rsidR="003E3274">
        <w:rPr>
          <w:lang w:val="en-US"/>
        </w:rPr>
        <w:t xml:space="preserve"> Address: </w:t>
      </w:r>
      <w:proofErr w:type="spellStart"/>
      <w:r w:rsidR="003E3274">
        <w:rPr>
          <w:lang w:val="en-US"/>
        </w:rPr>
        <w:t>Hantverkaregatan</w:t>
      </w:r>
      <w:proofErr w:type="spellEnd"/>
      <w:r w:rsidR="003E3274">
        <w:rPr>
          <w:lang w:val="en-US"/>
        </w:rPr>
        <w:t xml:space="preserve"> 1.</w:t>
      </w:r>
    </w:p>
    <w:p w14:paraId="627E132E" w14:textId="13A6FD0F" w:rsidR="000F69DE" w:rsidRDefault="000F69DE" w:rsidP="00A73A46">
      <w:pPr>
        <w:pStyle w:val="Ingetavstnd"/>
        <w:jc w:val="both"/>
        <w:rPr>
          <w:lang w:val="en-US"/>
        </w:rPr>
      </w:pPr>
    </w:p>
    <w:p w14:paraId="27F39F4E" w14:textId="6041CA20" w:rsidR="00C649EE" w:rsidRPr="00D1399A" w:rsidRDefault="00C649EE" w:rsidP="00A73A46">
      <w:pPr>
        <w:pStyle w:val="Ingetavstnd"/>
        <w:jc w:val="both"/>
        <w:rPr>
          <w:lang w:val="en-US"/>
        </w:rPr>
      </w:pPr>
      <w:r>
        <w:rPr>
          <w:lang w:val="en-US"/>
        </w:rPr>
        <w:t xml:space="preserve">18:15              Couch transportation from the hotels. </w:t>
      </w:r>
    </w:p>
    <w:p w14:paraId="19B2C938" w14:textId="50409140" w:rsidR="000F69DE" w:rsidRPr="005B2DBB" w:rsidRDefault="00D1399A" w:rsidP="00A73A46">
      <w:pPr>
        <w:pStyle w:val="Ingetavstnd"/>
        <w:jc w:val="both"/>
        <w:rPr>
          <w:lang w:val="en-GB"/>
        </w:rPr>
      </w:pPr>
      <w:proofErr w:type="gramStart"/>
      <w:r>
        <w:rPr>
          <w:lang w:val="en-GB"/>
        </w:rPr>
        <w:t>19:0</w:t>
      </w:r>
      <w:r w:rsidR="00360D0D">
        <w:rPr>
          <w:lang w:val="en-GB"/>
        </w:rPr>
        <w:t>0 – 20:00</w:t>
      </w:r>
      <w:r w:rsidR="000F69DE" w:rsidRPr="005B2DBB">
        <w:rPr>
          <w:lang w:val="en-GB"/>
        </w:rPr>
        <w:t xml:space="preserve"> </w:t>
      </w:r>
      <w:r>
        <w:rPr>
          <w:lang w:val="en-GB"/>
        </w:rPr>
        <w:t>Drink reception.</w:t>
      </w:r>
      <w:proofErr w:type="gramEnd"/>
    </w:p>
    <w:p w14:paraId="7ADE2655" w14:textId="58111FF6" w:rsidR="000F69DE" w:rsidRPr="005B2DBB" w:rsidRDefault="00D1399A" w:rsidP="00A73A46">
      <w:pPr>
        <w:pStyle w:val="Ingetavstnd"/>
        <w:jc w:val="both"/>
        <w:rPr>
          <w:lang w:val="en-GB"/>
        </w:rPr>
      </w:pPr>
      <w:r>
        <w:rPr>
          <w:lang w:val="en-GB"/>
        </w:rPr>
        <w:t>20:00 – 24:00 Dinner.</w:t>
      </w:r>
    </w:p>
    <w:p w14:paraId="3771858A" w14:textId="77777777" w:rsidR="009F6F55" w:rsidRPr="005B2DBB" w:rsidRDefault="009F6F55" w:rsidP="00A73A46">
      <w:pPr>
        <w:pStyle w:val="Ingetavstnd"/>
        <w:jc w:val="both"/>
        <w:rPr>
          <w:lang w:val="en-GB"/>
        </w:rPr>
      </w:pPr>
    </w:p>
    <w:p w14:paraId="309A6FB4" w14:textId="77777777" w:rsidR="00592CA2" w:rsidRDefault="00592CA2" w:rsidP="00A73A46">
      <w:pPr>
        <w:pStyle w:val="Ingetavstnd"/>
        <w:jc w:val="both"/>
        <w:rPr>
          <w:b/>
          <w:color w:val="FF0000"/>
          <w:lang w:val="en-GB"/>
        </w:rPr>
      </w:pPr>
    </w:p>
    <w:p w14:paraId="191CBFF3" w14:textId="5FB90521" w:rsidR="00A73A46" w:rsidRPr="00350F0E" w:rsidRDefault="00541B1A" w:rsidP="00A73A46">
      <w:pPr>
        <w:pStyle w:val="Ingetavstnd"/>
        <w:jc w:val="both"/>
        <w:rPr>
          <w:b/>
          <w:color w:val="FF0000"/>
          <w:lang w:val="en-GB"/>
        </w:rPr>
      </w:pPr>
      <w:r w:rsidRPr="00350F0E">
        <w:rPr>
          <w:b/>
          <w:color w:val="FF0000"/>
          <w:lang w:val="en-GB"/>
        </w:rPr>
        <w:t>Sunday 27</w:t>
      </w:r>
      <w:r w:rsidR="00941C06" w:rsidRPr="00350F0E">
        <w:rPr>
          <w:b/>
          <w:color w:val="FF0000"/>
          <w:lang w:val="en-GB"/>
        </w:rPr>
        <w:t xml:space="preserve"> September</w:t>
      </w:r>
    </w:p>
    <w:p w14:paraId="7EFC8552" w14:textId="77777777" w:rsidR="00941C06" w:rsidRPr="00125F99" w:rsidRDefault="00941C06" w:rsidP="00A73A46">
      <w:pPr>
        <w:pStyle w:val="Ingetavstnd"/>
        <w:jc w:val="both"/>
        <w:rPr>
          <w:sz w:val="10"/>
          <w:szCs w:val="10"/>
          <w:lang w:val="en-GB"/>
        </w:rPr>
      </w:pPr>
    </w:p>
    <w:p w14:paraId="389395E6" w14:textId="21746BD7" w:rsidR="00941C06" w:rsidRPr="005B2DBB" w:rsidRDefault="00941C06" w:rsidP="00A73A46">
      <w:pPr>
        <w:pStyle w:val="Ingetavstnd"/>
        <w:jc w:val="both"/>
        <w:rPr>
          <w:lang w:val="en-GB"/>
        </w:rPr>
      </w:pPr>
      <w:r w:rsidRPr="005B2DBB">
        <w:rPr>
          <w:lang w:val="en-GB"/>
        </w:rPr>
        <w:t>Breakfast at the hotel</w:t>
      </w:r>
      <w:r w:rsidR="00E560B1" w:rsidRPr="005B2DBB">
        <w:rPr>
          <w:lang w:val="en-GB"/>
        </w:rPr>
        <w:t>s</w:t>
      </w:r>
    </w:p>
    <w:p w14:paraId="10EA5CD1" w14:textId="77777777" w:rsidR="00941C06" w:rsidRPr="005B2DBB" w:rsidRDefault="00941C06" w:rsidP="00A73A46">
      <w:pPr>
        <w:pStyle w:val="Ingetavstnd"/>
        <w:jc w:val="both"/>
        <w:rPr>
          <w:lang w:val="en-GB"/>
        </w:rPr>
      </w:pPr>
    </w:p>
    <w:p w14:paraId="09F7839D" w14:textId="77777777" w:rsidR="00941C06" w:rsidRDefault="00941C06" w:rsidP="00A73A46">
      <w:pPr>
        <w:pStyle w:val="Ingetavstnd"/>
        <w:jc w:val="both"/>
        <w:rPr>
          <w:rFonts w:eastAsia="Times New Roman"/>
          <w:b/>
          <w:lang w:val="en-GB" w:eastAsia="fr-FR"/>
        </w:rPr>
      </w:pPr>
      <w:r w:rsidRPr="005B2DBB">
        <w:rPr>
          <w:rFonts w:eastAsia="Times New Roman"/>
          <w:b/>
          <w:lang w:val="en-GB" w:eastAsia="fr-FR"/>
        </w:rPr>
        <w:t>All delegates and partners</w:t>
      </w:r>
    </w:p>
    <w:p w14:paraId="632FADB6" w14:textId="77777777" w:rsidR="00125F99" w:rsidRDefault="00125F99" w:rsidP="00A73A46">
      <w:pPr>
        <w:pStyle w:val="Ingetavstnd"/>
        <w:jc w:val="both"/>
        <w:rPr>
          <w:rFonts w:eastAsia="Times New Roman"/>
          <w:b/>
          <w:sz w:val="10"/>
          <w:szCs w:val="10"/>
          <w:lang w:val="en-GB" w:eastAsia="fr-FR"/>
        </w:rPr>
      </w:pPr>
    </w:p>
    <w:p w14:paraId="2BECCBF4" w14:textId="5567D710" w:rsidR="002902C2" w:rsidRDefault="009D6C54" w:rsidP="00125F99">
      <w:pPr>
        <w:pStyle w:val="Ingetavstnd"/>
        <w:jc w:val="both"/>
        <w:rPr>
          <w:lang w:val="en-GB"/>
        </w:rPr>
      </w:pPr>
      <w:r>
        <w:rPr>
          <w:lang w:val="en-GB"/>
        </w:rPr>
        <w:t xml:space="preserve">10:00 – 11:30 </w:t>
      </w:r>
      <w:proofErr w:type="gramStart"/>
      <w:r w:rsidR="002902C2">
        <w:rPr>
          <w:lang w:val="en-GB"/>
        </w:rPr>
        <w:t>The</w:t>
      </w:r>
      <w:proofErr w:type="gramEnd"/>
      <w:r w:rsidR="002902C2">
        <w:rPr>
          <w:lang w:val="en-GB"/>
        </w:rPr>
        <w:t xml:space="preserve"> </w:t>
      </w:r>
      <w:proofErr w:type="spellStart"/>
      <w:r w:rsidR="002902C2">
        <w:rPr>
          <w:lang w:val="en-GB"/>
        </w:rPr>
        <w:t>Riddarholmen</w:t>
      </w:r>
      <w:proofErr w:type="spellEnd"/>
      <w:r w:rsidR="002902C2">
        <w:rPr>
          <w:lang w:val="en-GB"/>
        </w:rPr>
        <w:t xml:space="preserve"> Church </w:t>
      </w:r>
    </w:p>
    <w:p w14:paraId="36944FF8" w14:textId="3F8A13EC" w:rsidR="002902C2" w:rsidRPr="002902C2" w:rsidRDefault="002902C2" w:rsidP="002902C2">
      <w:pPr>
        <w:pStyle w:val="Ingetavstnd"/>
        <w:numPr>
          <w:ilvl w:val="0"/>
          <w:numId w:val="1"/>
        </w:numPr>
        <w:jc w:val="both"/>
        <w:rPr>
          <w:b/>
          <w:lang w:val="en-GB"/>
        </w:rPr>
      </w:pPr>
      <w:r w:rsidRPr="002902C2">
        <w:rPr>
          <w:b/>
          <w:lang w:val="en-GB"/>
        </w:rPr>
        <w:t>Presentation of the heraldic tradition within the Order of the Seraphim.</w:t>
      </w:r>
    </w:p>
    <w:p w14:paraId="5A05CF41" w14:textId="1E1057EF" w:rsidR="002902C2" w:rsidRDefault="002902C2" w:rsidP="002902C2">
      <w:pPr>
        <w:pStyle w:val="Ingetavstnd"/>
        <w:ind w:left="360" w:firstLine="348"/>
        <w:jc w:val="both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 xml:space="preserve">By </w:t>
      </w:r>
      <w:r w:rsidR="000D1270">
        <w:rPr>
          <w:rFonts w:eastAsia="Times New Roman" w:cs="Times New Roman"/>
          <w:lang w:val="en-GB"/>
        </w:rPr>
        <w:t xml:space="preserve">Tom C. Bergroth, Museum </w:t>
      </w:r>
      <w:r>
        <w:rPr>
          <w:rFonts w:eastAsia="Times New Roman" w:cs="Times New Roman"/>
          <w:lang w:val="en-GB"/>
        </w:rPr>
        <w:t>of the Royal Orders of Knighthood.</w:t>
      </w:r>
    </w:p>
    <w:p w14:paraId="05F3563C" w14:textId="77777777" w:rsidR="002902C2" w:rsidRDefault="002902C2" w:rsidP="00125F99">
      <w:pPr>
        <w:pStyle w:val="Ingetavstnd"/>
        <w:jc w:val="both"/>
        <w:rPr>
          <w:lang w:val="en-GB"/>
        </w:rPr>
      </w:pPr>
    </w:p>
    <w:p w14:paraId="150D8F17" w14:textId="5501A231" w:rsidR="00125F99" w:rsidRDefault="009D6C54" w:rsidP="00125F99">
      <w:pPr>
        <w:pStyle w:val="Ingetavstnd"/>
        <w:jc w:val="both"/>
        <w:rPr>
          <w:lang w:val="en-GB"/>
        </w:rPr>
      </w:pPr>
      <w:r>
        <w:rPr>
          <w:lang w:val="en-GB"/>
        </w:rPr>
        <w:t xml:space="preserve">11:30 – 12:00 </w:t>
      </w:r>
      <w:r w:rsidR="002902C2">
        <w:rPr>
          <w:lang w:val="en-GB"/>
        </w:rPr>
        <w:t xml:space="preserve">Guided tour of the </w:t>
      </w:r>
      <w:proofErr w:type="spellStart"/>
      <w:r w:rsidR="002902C2">
        <w:rPr>
          <w:lang w:val="en-GB"/>
        </w:rPr>
        <w:t>Riddarholmen</w:t>
      </w:r>
      <w:proofErr w:type="spellEnd"/>
      <w:r w:rsidR="002902C2">
        <w:rPr>
          <w:lang w:val="en-GB"/>
        </w:rPr>
        <w:t xml:space="preserve"> Church.</w:t>
      </w:r>
    </w:p>
    <w:p w14:paraId="5B9E2F74" w14:textId="77777777" w:rsidR="008A6220" w:rsidRDefault="008A6220" w:rsidP="00125F99">
      <w:pPr>
        <w:pStyle w:val="Ingetavstnd"/>
        <w:jc w:val="both"/>
        <w:rPr>
          <w:lang w:val="en-GB"/>
        </w:rPr>
      </w:pPr>
    </w:p>
    <w:p w14:paraId="5E8F67EE" w14:textId="3943299A" w:rsidR="008A6220" w:rsidRPr="00FB6B78" w:rsidRDefault="008A6220" w:rsidP="00125F99">
      <w:pPr>
        <w:pStyle w:val="Ingetavstnd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In the vestry a small exhibition: </w:t>
      </w:r>
      <w:r w:rsidRPr="003E3274">
        <w:rPr>
          <w:i/>
          <w:lang w:val="en-GB"/>
        </w:rPr>
        <w:t>A Living Heraldic Tradition</w:t>
      </w:r>
      <w:r>
        <w:rPr>
          <w:lang w:val="en-GB"/>
        </w:rPr>
        <w:t xml:space="preserve">. The coats of arms </w:t>
      </w:r>
      <w:r w:rsidR="007003B4">
        <w:rPr>
          <w:lang w:val="en-GB"/>
        </w:rPr>
        <w:tab/>
      </w:r>
      <w:r w:rsidR="007003B4">
        <w:rPr>
          <w:lang w:val="en-GB"/>
        </w:rPr>
        <w:tab/>
        <w:t>of the Royal Order of the Ser</w:t>
      </w:r>
      <w:r>
        <w:rPr>
          <w:lang w:val="en-GB"/>
        </w:rPr>
        <w:t>a</w:t>
      </w:r>
      <w:r w:rsidR="007003B4">
        <w:rPr>
          <w:lang w:val="en-GB"/>
        </w:rPr>
        <w:t>p</w:t>
      </w:r>
      <w:r>
        <w:rPr>
          <w:lang w:val="en-GB"/>
        </w:rPr>
        <w:t>him.</w:t>
      </w:r>
    </w:p>
    <w:p w14:paraId="28B998E5" w14:textId="77777777" w:rsidR="002902C2" w:rsidRDefault="002902C2" w:rsidP="00A73A46">
      <w:pPr>
        <w:pStyle w:val="Ingetavstnd"/>
        <w:jc w:val="both"/>
        <w:rPr>
          <w:lang w:val="en-GB"/>
        </w:rPr>
      </w:pPr>
    </w:p>
    <w:p w14:paraId="524B8B35" w14:textId="272DD1FA" w:rsidR="002902C2" w:rsidRDefault="00E901C2" w:rsidP="00A73A46">
      <w:pPr>
        <w:pStyle w:val="Ingetavstnd"/>
        <w:jc w:val="both"/>
        <w:rPr>
          <w:lang w:val="en-GB"/>
        </w:rPr>
      </w:pPr>
      <w:r>
        <w:rPr>
          <w:lang w:val="en-GB"/>
        </w:rPr>
        <w:t>12:00 – 12:30 Bus transportation</w:t>
      </w:r>
      <w:r w:rsidR="002902C2">
        <w:rPr>
          <w:lang w:val="en-GB"/>
        </w:rPr>
        <w:t xml:space="preserve"> to the </w:t>
      </w:r>
      <w:proofErr w:type="spellStart"/>
      <w:r w:rsidR="002902C2">
        <w:rPr>
          <w:lang w:val="en-GB"/>
        </w:rPr>
        <w:t>Bååth</w:t>
      </w:r>
      <w:proofErr w:type="spellEnd"/>
      <w:r w:rsidR="002902C2">
        <w:rPr>
          <w:lang w:val="en-GB"/>
        </w:rPr>
        <w:t xml:space="preserve"> Palace, </w:t>
      </w:r>
      <w:proofErr w:type="spellStart"/>
      <w:r w:rsidR="002902C2">
        <w:rPr>
          <w:lang w:val="en-GB"/>
        </w:rPr>
        <w:t>Blasieholmsgatan</w:t>
      </w:r>
      <w:proofErr w:type="spellEnd"/>
      <w:r w:rsidR="002902C2">
        <w:rPr>
          <w:lang w:val="en-GB"/>
        </w:rPr>
        <w:t xml:space="preserve"> 6.</w:t>
      </w:r>
    </w:p>
    <w:p w14:paraId="325B2FA0" w14:textId="77777777" w:rsidR="006B4C6F" w:rsidRDefault="006B4C6F" w:rsidP="00A73A46">
      <w:pPr>
        <w:pStyle w:val="Ingetavstnd"/>
        <w:jc w:val="both"/>
        <w:rPr>
          <w:lang w:val="en-GB"/>
        </w:rPr>
      </w:pPr>
    </w:p>
    <w:p w14:paraId="2734363D" w14:textId="70D96B43" w:rsidR="002902C2" w:rsidRDefault="002902C2" w:rsidP="00A73A46">
      <w:pPr>
        <w:pStyle w:val="Ingetavstnd"/>
        <w:jc w:val="both"/>
        <w:rPr>
          <w:lang w:val="en-GB"/>
        </w:rPr>
      </w:pPr>
      <w:r>
        <w:rPr>
          <w:lang w:val="en-GB"/>
        </w:rPr>
        <w:t>12:45 – 15:30</w:t>
      </w:r>
      <w:r w:rsidR="006B4C6F">
        <w:rPr>
          <w:lang w:val="en-GB"/>
        </w:rPr>
        <w:t xml:space="preserve"> Presentation </w:t>
      </w:r>
      <w:r w:rsidR="00E60204">
        <w:rPr>
          <w:lang w:val="en-GB"/>
        </w:rPr>
        <w:t xml:space="preserve">of the Order of Charles </w:t>
      </w:r>
      <w:proofErr w:type="spellStart"/>
      <w:r w:rsidR="00E60204">
        <w:rPr>
          <w:lang w:val="en-GB"/>
        </w:rPr>
        <w:t>XIII</w:t>
      </w:r>
      <w:r w:rsidR="00E60204" w:rsidRPr="005B2DBB">
        <w:rPr>
          <w:vertAlign w:val="superscript"/>
          <w:lang w:val="en-GB"/>
        </w:rPr>
        <w:t>th</w:t>
      </w:r>
      <w:proofErr w:type="spellEnd"/>
      <w:r w:rsidR="00E60204">
        <w:rPr>
          <w:lang w:val="en-GB"/>
        </w:rPr>
        <w:t xml:space="preserve"> foll</w:t>
      </w:r>
      <w:r>
        <w:rPr>
          <w:lang w:val="en-GB"/>
        </w:rPr>
        <w:t>owed by reception with standing buff</w:t>
      </w:r>
      <w:r w:rsidR="0058633A">
        <w:rPr>
          <w:lang w:val="en-GB"/>
        </w:rPr>
        <w:t>et</w:t>
      </w:r>
      <w:r w:rsidR="006B4C6F">
        <w:rPr>
          <w:lang w:val="en-GB"/>
        </w:rPr>
        <w:t xml:space="preserve"> offered by Tom C. Bergroth</w:t>
      </w:r>
      <w:r w:rsidR="0058633A">
        <w:rPr>
          <w:lang w:val="en-GB"/>
        </w:rPr>
        <w:t>.</w:t>
      </w:r>
    </w:p>
    <w:p w14:paraId="28F51AC7" w14:textId="77777777" w:rsidR="008A6220" w:rsidRDefault="008A6220" w:rsidP="00A73A46">
      <w:pPr>
        <w:pStyle w:val="Ingetavstnd"/>
        <w:jc w:val="both"/>
        <w:rPr>
          <w:lang w:val="en-GB"/>
        </w:rPr>
      </w:pPr>
    </w:p>
    <w:p w14:paraId="5E110A33" w14:textId="0A71ECC9" w:rsidR="008A6220" w:rsidRDefault="008A6220" w:rsidP="00A73A46">
      <w:pPr>
        <w:pStyle w:val="Ingetavstnd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In the cloak room a small exhibition: </w:t>
      </w:r>
      <w:r w:rsidRPr="003E3274">
        <w:rPr>
          <w:i/>
          <w:lang w:val="en-GB"/>
        </w:rPr>
        <w:t>T</w:t>
      </w:r>
      <w:r w:rsidR="003E3274" w:rsidRPr="003E3274">
        <w:rPr>
          <w:i/>
          <w:lang w:val="en-GB"/>
        </w:rPr>
        <w:t xml:space="preserve">he Royal Order of Carl </w:t>
      </w:r>
      <w:proofErr w:type="spellStart"/>
      <w:r w:rsidR="003E3274" w:rsidRPr="003E3274">
        <w:rPr>
          <w:i/>
          <w:lang w:val="en-GB"/>
        </w:rPr>
        <w:t>XIII</w:t>
      </w:r>
      <w:r w:rsidR="003E3274" w:rsidRPr="003E3274">
        <w:rPr>
          <w:i/>
          <w:vertAlign w:val="superscript"/>
          <w:lang w:val="en-GB"/>
        </w:rPr>
        <w:t>th</w:t>
      </w:r>
      <w:proofErr w:type="spellEnd"/>
      <w:r>
        <w:rPr>
          <w:lang w:val="en-GB"/>
        </w:rPr>
        <w:t xml:space="preserve">. </w:t>
      </w:r>
    </w:p>
    <w:p w14:paraId="60F92D4B" w14:textId="77777777" w:rsidR="002902C2" w:rsidRDefault="002902C2" w:rsidP="00A73A46">
      <w:pPr>
        <w:pStyle w:val="Ingetavstnd"/>
        <w:jc w:val="both"/>
        <w:rPr>
          <w:lang w:val="en-GB"/>
        </w:rPr>
      </w:pPr>
    </w:p>
    <w:p w14:paraId="0A0AAA7A" w14:textId="0247F1B1" w:rsidR="000B5D49" w:rsidRDefault="002902C2" w:rsidP="00A73A46">
      <w:pPr>
        <w:pStyle w:val="Ingetavstnd"/>
        <w:jc w:val="both"/>
        <w:rPr>
          <w:lang w:val="en-GB"/>
        </w:rPr>
      </w:pPr>
      <w:r>
        <w:rPr>
          <w:lang w:val="en-GB"/>
        </w:rPr>
        <w:t>15:3</w:t>
      </w:r>
      <w:r w:rsidR="00411F0E" w:rsidRPr="005B2DBB">
        <w:rPr>
          <w:lang w:val="en-GB"/>
        </w:rPr>
        <w:t xml:space="preserve">0 End of the </w:t>
      </w:r>
      <w:proofErr w:type="spellStart"/>
      <w:r w:rsidR="00411F0E" w:rsidRPr="005B2DBB">
        <w:rPr>
          <w:lang w:val="en-GB"/>
        </w:rPr>
        <w:t>XI</w:t>
      </w:r>
      <w:r w:rsidR="00980A3F">
        <w:rPr>
          <w:lang w:val="en-GB"/>
        </w:rPr>
        <w:t>I</w:t>
      </w:r>
      <w:r w:rsidR="00411F0E" w:rsidRPr="005B2DBB">
        <w:rPr>
          <w:vertAlign w:val="superscript"/>
          <w:lang w:val="en-GB"/>
        </w:rPr>
        <w:t>th</w:t>
      </w:r>
      <w:proofErr w:type="spellEnd"/>
      <w:r w:rsidR="00411F0E" w:rsidRPr="005B2DBB">
        <w:rPr>
          <w:lang w:val="en-GB"/>
        </w:rPr>
        <w:t xml:space="preserve"> Conference</w:t>
      </w:r>
      <w:r>
        <w:rPr>
          <w:lang w:val="en-GB"/>
        </w:rPr>
        <w:t>.</w:t>
      </w:r>
    </w:p>
    <w:p w14:paraId="4B947E37" w14:textId="77777777" w:rsidR="00DF06BC" w:rsidRDefault="000B5D49" w:rsidP="00A73A46">
      <w:pPr>
        <w:pStyle w:val="Ingetavstnd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BB93689" w14:textId="77777777" w:rsidR="00F33270" w:rsidRPr="00C649EE" w:rsidRDefault="00F33270" w:rsidP="00A73A46">
      <w:pPr>
        <w:pStyle w:val="Ingetavstnd"/>
        <w:jc w:val="both"/>
        <w:rPr>
          <w:b/>
          <w:lang w:val="en-US"/>
        </w:rPr>
      </w:pPr>
    </w:p>
    <w:p w14:paraId="4D32889C" w14:textId="77777777" w:rsidR="00B52641" w:rsidRPr="00C649EE" w:rsidRDefault="00B52641" w:rsidP="00A73A46">
      <w:pPr>
        <w:pStyle w:val="Ingetavstnd"/>
        <w:jc w:val="both"/>
        <w:rPr>
          <w:b/>
          <w:lang w:val="en-US"/>
        </w:rPr>
      </w:pPr>
    </w:p>
    <w:p w14:paraId="26AFA164" w14:textId="77777777" w:rsidR="00B52641" w:rsidRPr="00C649EE" w:rsidRDefault="00B52641" w:rsidP="00A73A46">
      <w:pPr>
        <w:pStyle w:val="Ingetavstnd"/>
        <w:jc w:val="both"/>
        <w:rPr>
          <w:b/>
          <w:lang w:val="en-US"/>
        </w:rPr>
      </w:pPr>
    </w:p>
    <w:p w14:paraId="3ACF2F34" w14:textId="77777777" w:rsidR="00B52641" w:rsidRPr="00C649EE" w:rsidRDefault="00B52641" w:rsidP="00A73A46">
      <w:pPr>
        <w:pStyle w:val="Ingetavstnd"/>
        <w:jc w:val="both"/>
        <w:rPr>
          <w:b/>
          <w:lang w:val="en-US"/>
        </w:rPr>
      </w:pPr>
    </w:p>
    <w:p w14:paraId="3952A85F" w14:textId="77777777" w:rsidR="00B52641" w:rsidRPr="00C649EE" w:rsidRDefault="00B52641" w:rsidP="00A73A46">
      <w:pPr>
        <w:pStyle w:val="Ingetavstnd"/>
        <w:jc w:val="both"/>
        <w:rPr>
          <w:lang w:val="en-US"/>
        </w:rPr>
      </w:pPr>
    </w:p>
    <w:p w14:paraId="4B6DEA54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52C37A12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302EF169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13F02010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007DEF00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1B76F433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3D82FB54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7EC883A4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6D6F33D8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5E24DCAE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4732D8C0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04B219EA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3F98E985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6843600A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7BC85FD5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5111666A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515E0A85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1FC67A31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7E370F0D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21495DD6" w14:textId="77777777" w:rsidR="00F33270" w:rsidRPr="00C649EE" w:rsidRDefault="00F33270" w:rsidP="00A73A46">
      <w:pPr>
        <w:pStyle w:val="Ingetavstnd"/>
        <w:jc w:val="both"/>
        <w:rPr>
          <w:lang w:val="en-US"/>
        </w:rPr>
      </w:pPr>
    </w:p>
    <w:p w14:paraId="6CAC9CD4" w14:textId="1D59EB9E" w:rsidR="00B62C6C" w:rsidRPr="00B070D8" w:rsidRDefault="000B5D49" w:rsidP="000001B2">
      <w:pPr>
        <w:pStyle w:val="Ingetavstnd"/>
        <w:jc w:val="right"/>
        <w:rPr>
          <w:sz w:val="20"/>
          <w:szCs w:val="20"/>
          <w:lang w:val="en-GB"/>
        </w:rPr>
      </w:pPr>
      <w:r w:rsidRPr="00B070D8">
        <w:rPr>
          <w:sz w:val="20"/>
          <w:szCs w:val="20"/>
          <w:lang w:val="en-GB"/>
        </w:rPr>
        <w:t xml:space="preserve">Date of </w:t>
      </w:r>
      <w:r w:rsidR="005524FE" w:rsidRPr="00B070D8">
        <w:rPr>
          <w:sz w:val="20"/>
          <w:szCs w:val="20"/>
          <w:lang w:val="en-GB"/>
        </w:rPr>
        <w:t>update:</w:t>
      </w:r>
      <w:r w:rsidR="000B0C73">
        <w:rPr>
          <w:sz w:val="20"/>
          <w:szCs w:val="20"/>
          <w:lang w:val="en-GB"/>
        </w:rPr>
        <w:t xml:space="preserve">  </w:t>
      </w:r>
      <w:r w:rsidR="000B0C73" w:rsidRPr="000B0C73">
        <w:rPr>
          <w:color w:val="FF0000"/>
          <w:sz w:val="20"/>
          <w:szCs w:val="20"/>
          <w:lang w:val="en-GB"/>
        </w:rPr>
        <w:t>17.10</w:t>
      </w:r>
      <w:r w:rsidRPr="00B070D8">
        <w:rPr>
          <w:sz w:val="20"/>
          <w:szCs w:val="20"/>
          <w:lang w:val="en-GB"/>
        </w:rPr>
        <w:t>.2017</w:t>
      </w:r>
      <w:r w:rsidR="00850420" w:rsidRPr="00B070D8">
        <w:rPr>
          <w:sz w:val="20"/>
          <w:szCs w:val="20"/>
          <w:lang w:val="en-GB"/>
        </w:rPr>
        <w:tab/>
      </w:r>
      <w:r w:rsidR="00850420" w:rsidRPr="00B070D8">
        <w:rPr>
          <w:b/>
          <w:sz w:val="20"/>
          <w:szCs w:val="20"/>
          <w:lang w:val="en-GB"/>
        </w:rPr>
        <w:t>TCB</w:t>
      </w:r>
    </w:p>
    <w:sectPr w:rsidR="00B62C6C" w:rsidRPr="00B070D8" w:rsidSect="00EF30F7">
      <w:footerReference w:type="even" r:id="rId9"/>
      <w:footerReference w:type="default" r:id="rId10"/>
      <w:pgSz w:w="11900" w:h="16840"/>
      <w:pgMar w:top="745" w:right="1417" w:bottom="3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E4C5" w14:textId="77777777" w:rsidR="00C85CC3" w:rsidRDefault="00C85CC3" w:rsidP="00411F0E">
      <w:r>
        <w:separator/>
      </w:r>
    </w:p>
  </w:endnote>
  <w:endnote w:type="continuationSeparator" w:id="0">
    <w:p w14:paraId="3A07EE66" w14:textId="77777777" w:rsidR="00C85CC3" w:rsidRDefault="00C85CC3" w:rsidP="0041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9F70C" w14:textId="77777777" w:rsidR="00E4668E" w:rsidRDefault="00E4668E" w:rsidP="00E4668E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675C41" w14:textId="77777777" w:rsidR="00E4668E" w:rsidRDefault="00E4668E" w:rsidP="00411F0E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743E" w14:textId="382DEC6F" w:rsidR="00E4668E" w:rsidRDefault="00E4668E" w:rsidP="00E4668E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A50D1">
      <w:rPr>
        <w:rStyle w:val="Sidnummer"/>
        <w:noProof/>
      </w:rPr>
      <w:t>2</w:t>
    </w:r>
    <w:r>
      <w:rPr>
        <w:rStyle w:val="Sidnummer"/>
      </w:rPr>
      <w:fldChar w:fldCharType="end"/>
    </w:r>
  </w:p>
  <w:p w14:paraId="15B55A7F" w14:textId="77777777" w:rsidR="00E4668E" w:rsidRDefault="00E4668E" w:rsidP="00411F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7049C" w14:textId="77777777" w:rsidR="00C85CC3" w:rsidRDefault="00C85CC3" w:rsidP="00411F0E">
      <w:r>
        <w:separator/>
      </w:r>
    </w:p>
  </w:footnote>
  <w:footnote w:type="continuationSeparator" w:id="0">
    <w:p w14:paraId="64E3D0BF" w14:textId="77777777" w:rsidR="00C85CC3" w:rsidRDefault="00C85CC3" w:rsidP="0041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FD3"/>
    <w:multiLevelType w:val="hybridMultilevel"/>
    <w:tmpl w:val="66B465BE"/>
    <w:lvl w:ilvl="0" w:tplc="259AF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2F45"/>
    <w:multiLevelType w:val="hybridMultilevel"/>
    <w:tmpl w:val="506CBD80"/>
    <w:lvl w:ilvl="0" w:tplc="259AF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A5"/>
    <w:rsid w:val="000001B2"/>
    <w:rsid w:val="000152FD"/>
    <w:rsid w:val="000B0C73"/>
    <w:rsid w:val="000B5D49"/>
    <w:rsid w:val="000C46BA"/>
    <w:rsid w:val="000C5716"/>
    <w:rsid w:val="000D1270"/>
    <w:rsid w:val="000F4E8A"/>
    <w:rsid w:val="000F69DE"/>
    <w:rsid w:val="0011027E"/>
    <w:rsid w:val="00117335"/>
    <w:rsid w:val="00125F99"/>
    <w:rsid w:val="001529C6"/>
    <w:rsid w:val="00173960"/>
    <w:rsid w:val="001F796D"/>
    <w:rsid w:val="00206299"/>
    <w:rsid w:val="002250ED"/>
    <w:rsid w:val="00226DB6"/>
    <w:rsid w:val="00272E6A"/>
    <w:rsid w:val="00277F00"/>
    <w:rsid w:val="0028408A"/>
    <w:rsid w:val="002902C2"/>
    <w:rsid w:val="0029151D"/>
    <w:rsid w:val="00296C4A"/>
    <w:rsid w:val="002A1D37"/>
    <w:rsid w:val="002F113E"/>
    <w:rsid w:val="00311319"/>
    <w:rsid w:val="00330C14"/>
    <w:rsid w:val="00350F0E"/>
    <w:rsid w:val="00360D0D"/>
    <w:rsid w:val="0036300A"/>
    <w:rsid w:val="003731E3"/>
    <w:rsid w:val="0038753A"/>
    <w:rsid w:val="003B76D1"/>
    <w:rsid w:val="003C3770"/>
    <w:rsid w:val="003C6C1A"/>
    <w:rsid w:val="003E3274"/>
    <w:rsid w:val="004040D4"/>
    <w:rsid w:val="00411F0E"/>
    <w:rsid w:val="004167A9"/>
    <w:rsid w:val="0048576A"/>
    <w:rsid w:val="00541B1A"/>
    <w:rsid w:val="005524FE"/>
    <w:rsid w:val="00555134"/>
    <w:rsid w:val="005576AD"/>
    <w:rsid w:val="00562DB7"/>
    <w:rsid w:val="00564861"/>
    <w:rsid w:val="00574F8A"/>
    <w:rsid w:val="0058633A"/>
    <w:rsid w:val="00592CA2"/>
    <w:rsid w:val="005A6F08"/>
    <w:rsid w:val="005B2DBB"/>
    <w:rsid w:val="00600866"/>
    <w:rsid w:val="00635FBD"/>
    <w:rsid w:val="00660A79"/>
    <w:rsid w:val="00667B14"/>
    <w:rsid w:val="00691B36"/>
    <w:rsid w:val="006B4C6F"/>
    <w:rsid w:val="006B5E10"/>
    <w:rsid w:val="006C2F02"/>
    <w:rsid w:val="006E61EB"/>
    <w:rsid w:val="007003B4"/>
    <w:rsid w:val="00702AA3"/>
    <w:rsid w:val="00740BAE"/>
    <w:rsid w:val="00751523"/>
    <w:rsid w:val="007565BE"/>
    <w:rsid w:val="007A151A"/>
    <w:rsid w:val="007A50D1"/>
    <w:rsid w:val="007A563F"/>
    <w:rsid w:val="007C7704"/>
    <w:rsid w:val="007F2E3D"/>
    <w:rsid w:val="007F433A"/>
    <w:rsid w:val="0080547E"/>
    <w:rsid w:val="00840FB4"/>
    <w:rsid w:val="00842F6D"/>
    <w:rsid w:val="008434BD"/>
    <w:rsid w:val="00845966"/>
    <w:rsid w:val="00850420"/>
    <w:rsid w:val="00854D67"/>
    <w:rsid w:val="008570B6"/>
    <w:rsid w:val="0086758C"/>
    <w:rsid w:val="00871D3F"/>
    <w:rsid w:val="00880905"/>
    <w:rsid w:val="008818DE"/>
    <w:rsid w:val="008A6220"/>
    <w:rsid w:val="008B3304"/>
    <w:rsid w:val="008C7E02"/>
    <w:rsid w:val="008F3839"/>
    <w:rsid w:val="0091205A"/>
    <w:rsid w:val="00933FBD"/>
    <w:rsid w:val="00941C06"/>
    <w:rsid w:val="00980A3F"/>
    <w:rsid w:val="009827B4"/>
    <w:rsid w:val="00994D2A"/>
    <w:rsid w:val="009B4629"/>
    <w:rsid w:val="009C0DA5"/>
    <w:rsid w:val="009D6C54"/>
    <w:rsid w:val="009D7E29"/>
    <w:rsid w:val="009E710B"/>
    <w:rsid w:val="009F6AF8"/>
    <w:rsid w:val="009F6F55"/>
    <w:rsid w:val="00A0777E"/>
    <w:rsid w:val="00A10DF4"/>
    <w:rsid w:val="00A67C6D"/>
    <w:rsid w:val="00A73A46"/>
    <w:rsid w:val="00A92001"/>
    <w:rsid w:val="00AA5800"/>
    <w:rsid w:val="00AB5DC7"/>
    <w:rsid w:val="00AD0580"/>
    <w:rsid w:val="00AF3752"/>
    <w:rsid w:val="00B070D8"/>
    <w:rsid w:val="00B52641"/>
    <w:rsid w:val="00B62C6C"/>
    <w:rsid w:val="00B957BB"/>
    <w:rsid w:val="00BA7FD7"/>
    <w:rsid w:val="00BB1940"/>
    <w:rsid w:val="00BB60E1"/>
    <w:rsid w:val="00BC3FFD"/>
    <w:rsid w:val="00C00944"/>
    <w:rsid w:val="00C43EF1"/>
    <w:rsid w:val="00C621E6"/>
    <w:rsid w:val="00C649EE"/>
    <w:rsid w:val="00C72F6D"/>
    <w:rsid w:val="00C85CC3"/>
    <w:rsid w:val="00C87E12"/>
    <w:rsid w:val="00CA43CA"/>
    <w:rsid w:val="00CB4D8A"/>
    <w:rsid w:val="00CC4843"/>
    <w:rsid w:val="00CE34EC"/>
    <w:rsid w:val="00CE7872"/>
    <w:rsid w:val="00D1399A"/>
    <w:rsid w:val="00D2780D"/>
    <w:rsid w:val="00D35495"/>
    <w:rsid w:val="00D74A85"/>
    <w:rsid w:val="00D764B2"/>
    <w:rsid w:val="00D97A59"/>
    <w:rsid w:val="00DA1C10"/>
    <w:rsid w:val="00DA3E75"/>
    <w:rsid w:val="00DC699D"/>
    <w:rsid w:val="00DD5FD0"/>
    <w:rsid w:val="00DE0CC3"/>
    <w:rsid w:val="00DF06BC"/>
    <w:rsid w:val="00DF56BE"/>
    <w:rsid w:val="00E462E5"/>
    <w:rsid w:val="00E4668E"/>
    <w:rsid w:val="00E52208"/>
    <w:rsid w:val="00E560B1"/>
    <w:rsid w:val="00E60204"/>
    <w:rsid w:val="00E60A3E"/>
    <w:rsid w:val="00E65414"/>
    <w:rsid w:val="00E901C2"/>
    <w:rsid w:val="00E928C9"/>
    <w:rsid w:val="00E944B1"/>
    <w:rsid w:val="00E96695"/>
    <w:rsid w:val="00EA746C"/>
    <w:rsid w:val="00EC1A04"/>
    <w:rsid w:val="00EF30F7"/>
    <w:rsid w:val="00EF3925"/>
    <w:rsid w:val="00F06103"/>
    <w:rsid w:val="00F15186"/>
    <w:rsid w:val="00F17E59"/>
    <w:rsid w:val="00F33270"/>
    <w:rsid w:val="00F64658"/>
    <w:rsid w:val="00F65880"/>
    <w:rsid w:val="00F73587"/>
    <w:rsid w:val="00F900BC"/>
    <w:rsid w:val="00FB5BCA"/>
    <w:rsid w:val="00FB6B78"/>
    <w:rsid w:val="00FD0C3A"/>
    <w:rsid w:val="00FE79D3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7E7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BB"/>
    <w:rPr>
      <w:rFonts w:ascii="Times New Roman" w:hAnsi="Times New Roman" w:cs="Times New Roman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60E1"/>
  </w:style>
  <w:style w:type="character" w:styleId="Hyperlnk">
    <w:name w:val="Hyperlink"/>
    <w:basedOn w:val="Standardstycketeckensnitt"/>
    <w:uiPriority w:val="99"/>
    <w:unhideWhenUsed/>
    <w:rsid w:val="009B4629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11F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F0E"/>
    <w:rPr>
      <w:rFonts w:ascii="Times New Roman" w:hAnsi="Times New Roman" w:cs="Times New Roman"/>
      <w:lang w:eastAsia="fr-FR"/>
    </w:rPr>
  </w:style>
  <w:style w:type="character" w:styleId="Sidnummer">
    <w:name w:val="page number"/>
    <w:basedOn w:val="Standardstycketeckensnitt"/>
    <w:uiPriority w:val="99"/>
    <w:semiHidden/>
    <w:unhideWhenUsed/>
    <w:rsid w:val="00411F0E"/>
  </w:style>
  <w:style w:type="character" w:customStyle="1" w:styleId="apple-converted-space">
    <w:name w:val="apple-converted-space"/>
    <w:basedOn w:val="Standardstycketeckensnitt"/>
    <w:rsid w:val="005B2DBB"/>
  </w:style>
  <w:style w:type="character" w:styleId="AnvndHyperlnk">
    <w:name w:val="FollowedHyperlink"/>
    <w:basedOn w:val="Standardstycketeckensnitt"/>
    <w:uiPriority w:val="99"/>
    <w:semiHidden/>
    <w:unhideWhenUsed/>
    <w:rsid w:val="00FB6B78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62C6C"/>
    <w:rPr>
      <w:b/>
      <w:bCs/>
    </w:rPr>
  </w:style>
  <w:style w:type="paragraph" w:styleId="Liststycke">
    <w:name w:val="List Paragraph"/>
    <w:basedOn w:val="Normal"/>
    <w:uiPriority w:val="34"/>
    <w:qFormat/>
    <w:rsid w:val="00B62C6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4D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D67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BB"/>
    <w:rPr>
      <w:rFonts w:ascii="Times New Roman" w:hAnsi="Times New Roman" w:cs="Times New Roman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60E1"/>
  </w:style>
  <w:style w:type="character" w:styleId="Hyperlnk">
    <w:name w:val="Hyperlink"/>
    <w:basedOn w:val="Standardstycketeckensnitt"/>
    <w:uiPriority w:val="99"/>
    <w:unhideWhenUsed/>
    <w:rsid w:val="009B4629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411F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1F0E"/>
    <w:rPr>
      <w:rFonts w:ascii="Times New Roman" w:hAnsi="Times New Roman" w:cs="Times New Roman"/>
      <w:lang w:eastAsia="fr-FR"/>
    </w:rPr>
  </w:style>
  <w:style w:type="character" w:styleId="Sidnummer">
    <w:name w:val="page number"/>
    <w:basedOn w:val="Standardstycketeckensnitt"/>
    <w:uiPriority w:val="99"/>
    <w:semiHidden/>
    <w:unhideWhenUsed/>
    <w:rsid w:val="00411F0E"/>
  </w:style>
  <w:style w:type="character" w:customStyle="1" w:styleId="apple-converted-space">
    <w:name w:val="apple-converted-space"/>
    <w:basedOn w:val="Standardstycketeckensnitt"/>
    <w:rsid w:val="005B2DBB"/>
  </w:style>
  <w:style w:type="character" w:styleId="AnvndHyperlnk">
    <w:name w:val="FollowedHyperlink"/>
    <w:basedOn w:val="Standardstycketeckensnitt"/>
    <w:uiPriority w:val="99"/>
    <w:semiHidden/>
    <w:unhideWhenUsed/>
    <w:rsid w:val="00FB6B78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62C6C"/>
    <w:rPr>
      <w:b/>
      <w:bCs/>
    </w:rPr>
  </w:style>
  <w:style w:type="paragraph" w:styleId="Liststycke">
    <w:name w:val="List Paragraph"/>
    <w:basedOn w:val="Normal"/>
    <w:uiPriority w:val="34"/>
    <w:qFormat/>
    <w:rsid w:val="00B62C6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4D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D67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699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Hovstaterna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henneresse</dc:creator>
  <cp:lastModifiedBy>Tom Bergroth</cp:lastModifiedBy>
  <cp:revision>36</cp:revision>
  <cp:lastPrinted>2017-09-11T05:45:00Z</cp:lastPrinted>
  <dcterms:created xsi:type="dcterms:W3CDTF">2017-09-11T05:38:00Z</dcterms:created>
  <dcterms:modified xsi:type="dcterms:W3CDTF">2017-10-23T08:59:00Z</dcterms:modified>
</cp:coreProperties>
</file>